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AB19E" w14:textId="5A623695" w:rsidR="00EF4FD5" w:rsidRPr="00946C32" w:rsidRDefault="00EF4FD5" w:rsidP="00EF4FD5">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31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Pr="00525C09">
        <w:rPr>
          <w:rFonts w:ascii="Arial" w:eastAsia="맑은 고딕" w:hAnsi="Arial" w:cs="Arial"/>
          <w:b/>
          <w:sz w:val="24"/>
          <w:szCs w:val="24"/>
          <w:lang w:eastAsia="ko-KR"/>
        </w:rPr>
        <w:t>R2</w:t>
      </w:r>
      <w:proofErr w:type="spellEnd"/>
      <w:r w:rsidRPr="00525C09">
        <w:rPr>
          <w:rFonts w:ascii="Arial" w:eastAsia="맑은 고딕" w:hAnsi="Arial" w:cs="Arial"/>
          <w:b/>
          <w:sz w:val="24"/>
          <w:szCs w:val="24"/>
          <w:lang w:eastAsia="ko-KR"/>
        </w:rPr>
        <w:t>-25</w:t>
      </w:r>
      <w:r>
        <w:rPr>
          <w:rFonts w:ascii="Arial" w:eastAsia="맑은 고딕" w:hAnsi="Arial" w:cs="Arial"/>
          <w:b/>
          <w:sz w:val="24"/>
          <w:szCs w:val="24"/>
          <w:lang w:eastAsia="ko-KR"/>
        </w:rPr>
        <w:t>0</w:t>
      </w:r>
      <w:r w:rsidR="00765141" w:rsidRPr="00765141">
        <w:rPr>
          <w:rFonts w:ascii="Arial" w:eastAsia="맑은 고딕" w:hAnsi="Arial" w:cs="Arial"/>
          <w:b/>
          <w:sz w:val="24"/>
          <w:szCs w:val="24"/>
          <w:lang w:eastAsia="ko-KR"/>
        </w:rPr>
        <w:t>5357</w:t>
      </w:r>
    </w:p>
    <w:p w14:paraId="35DCDB95" w14:textId="77777777" w:rsidR="00EF4FD5" w:rsidRPr="00780DFF" w:rsidRDefault="00EF4FD5" w:rsidP="00EF4FD5">
      <w:pPr>
        <w:tabs>
          <w:tab w:val="left" w:pos="1985"/>
          <w:tab w:val="right" w:pos="9639"/>
        </w:tabs>
        <w:spacing w:after="100" w:afterAutospacing="1"/>
        <w:jc w:val="both"/>
        <w:rPr>
          <w:rFonts w:ascii="Arial" w:eastAsia="SimSun" w:hAnsi="Arial" w:cs="Arial"/>
          <w:b/>
          <w:noProof/>
          <w:sz w:val="24"/>
          <w:szCs w:val="22"/>
          <w:lang w:eastAsia="en-US"/>
        </w:rPr>
      </w:pPr>
      <w:r w:rsidRPr="0063582F">
        <w:rPr>
          <w:rFonts w:ascii="Arial" w:eastAsia="SimSun" w:hAnsi="Arial" w:cs="Arial"/>
          <w:b/>
          <w:noProof/>
          <w:sz w:val="24"/>
          <w:szCs w:val="22"/>
          <w:lang w:eastAsia="zh-CN"/>
        </w:rPr>
        <w:t>Bangalore, India,  Aug 25th -29th, 2025</w:t>
      </w:r>
      <w:r w:rsidRPr="00780DFF">
        <w:rPr>
          <w:rFonts w:ascii="Arial" w:eastAsia="SimSun" w:hAnsi="Arial" w:cs="Arial"/>
          <w:b/>
          <w:noProof/>
          <w:sz w:val="24"/>
          <w:szCs w:val="22"/>
          <w:lang w:eastAsia="zh-CN"/>
        </w:rPr>
        <w:t xml:space="preserve">                                                                                                              </w:t>
      </w:r>
    </w:p>
    <w:p w14:paraId="2C7DFAC9" w14:textId="7FF10C9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EF4FD5">
        <w:rPr>
          <w:rFonts w:ascii="Arial" w:eastAsia="맑은 고딕" w:hAnsi="Arial" w:cs="Arial"/>
          <w:b/>
          <w:sz w:val="24"/>
          <w:szCs w:val="24"/>
          <w:lang w:eastAsia="ko-KR"/>
        </w:rPr>
        <w:t>.1</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66EF782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97774B">
        <w:rPr>
          <w:rFonts w:ascii="Arial" w:eastAsia="맑은 고딕" w:hAnsi="Arial" w:cs="Arial"/>
          <w:b/>
          <w:sz w:val="24"/>
          <w:szCs w:val="24"/>
          <w:lang w:eastAsia="ko-KR"/>
        </w:rPr>
        <w:t xml:space="preserve">functionality management for </w:t>
      </w:r>
      <w:r w:rsidR="00EF4FD5">
        <w:rPr>
          <w:rFonts w:ascii="Arial" w:eastAsia="맑은 고딕" w:hAnsi="Arial" w:cs="Arial"/>
          <w:b/>
          <w:sz w:val="24"/>
          <w:szCs w:val="24"/>
          <w:lang w:eastAsia="ko-KR"/>
        </w:rPr>
        <w:t>RRM measurement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48B05B71"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w:t>
      </w:r>
      <w:r w:rsidR="00EF24AA">
        <w:rPr>
          <w:rFonts w:eastAsia="맑은 고딕"/>
          <w:lang w:val="en-US" w:eastAsia="ko-KR"/>
        </w:rPr>
        <w:t xml:space="preserve">he functionality management </w:t>
      </w:r>
      <w:r w:rsidR="00EF4FD5">
        <w:rPr>
          <w:rFonts w:eastAsia="맑은 고딕"/>
          <w:lang w:val="en-US" w:eastAsia="ko-KR"/>
        </w:rPr>
        <w:t>for RRM measurement prediction</w:t>
      </w:r>
      <w:r w:rsidR="00EF24AA">
        <w:rPr>
          <w:rFonts w:eastAsia="맑은 고딕"/>
          <w:lang w:val="en-US" w:eastAsia="ko-KR"/>
        </w:rPr>
        <w:t xml:space="preserve">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Pr>
          <w:rFonts w:eastAsia="맑은 고딕"/>
          <w:lang w:val="en-US" w:eastAsia="ko-KR"/>
        </w:rPr>
        <w:t xml:space="preserve"> for </w:t>
      </w:r>
      <w:r w:rsidR="00EF24AA">
        <w:rPr>
          <w:rFonts w:eastAsia="맑은 고딕"/>
          <w:lang w:val="en-US" w:eastAsia="ko-KR"/>
        </w:rPr>
        <w:t xml:space="preserve">the use cases agreed </w:t>
      </w:r>
      <w:r w:rsidR="007A0DC8">
        <w:rPr>
          <w:rFonts w:eastAsia="맑은 고딕"/>
          <w:lang w:val="en-US" w:eastAsia="ko-KR"/>
        </w:rPr>
        <w:t>to study the spec. impact</w:t>
      </w:r>
      <w:r>
        <w:rPr>
          <w:rFonts w:eastAsia="맑은 고딕"/>
          <w:lang w:val="en-US" w:eastAsia="ko-KR"/>
        </w:rPr>
        <w:t>.</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7500EB42" w14:textId="38996471" w:rsidR="008471A3" w:rsidRDefault="008471A3" w:rsidP="00995500">
      <w:pPr>
        <w:rPr>
          <w:rFonts w:eastAsia="맑은 고딕"/>
          <w:lang w:eastAsia="ko-KR"/>
        </w:rPr>
      </w:pPr>
      <w:r>
        <w:rPr>
          <w:rFonts w:eastAsia="맑은 고딕" w:hint="eastAsia"/>
          <w:lang w:eastAsia="ko-KR"/>
        </w:rPr>
        <w:t>A</w:t>
      </w:r>
      <w:r>
        <w:rPr>
          <w:rFonts w:eastAsia="맑은 고딕"/>
          <w:lang w:eastAsia="ko-KR"/>
        </w:rPr>
        <w:t xml:space="preserve">t the last </w:t>
      </w:r>
      <w:proofErr w:type="spellStart"/>
      <w:r>
        <w:rPr>
          <w:rFonts w:eastAsia="맑은 고딕"/>
          <w:lang w:eastAsia="ko-KR"/>
        </w:rPr>
        <w:t>RAN2#129bis</w:t>
      </w:r>
      <w:proofErr w:type="spellEnd"/>
      <w:r>
        <w:rPr>
          <w:rFonts w:eastAsia="맑은 고딕"/>
          <w:lang w:eastAsia="ko-KR"/>
        </w:rPr>
        <w:t>, the following agreement was made for the general LCM framework for AI mobility.</w:t>
      </w:r>
    </w:p>
    <w:tbl>
      <w:tblPr>
        <w:tblStyle w:val="af1"/>
        <w:tblW w:w="0" w:type="auto"/>
        <w:tblInd w:w="0" w:type="dxa"/>
        <w:tblLook w:val="04A0" w:firstRow="1" w:lastRow="0" w:firstColumn="1" w:lastColumn="0" w:noHBand="0" w:noVBand="1"/>
      </w:tblPr>
      <w:tblGrid>
        <w:gridCol w:w="9631"/>
      </w:tblGrid>
      <w:tr w:rsidR="008471A3" w14:paraId="5E6A6503" w14:textId="77777777" w:rsidTr="008471A3">
        <w:tc>
          <w:tcPr>
            <w:tcW w:w="9631" w:type="dxa"/>
          </w:tcPr>
          <w:p w14:paraId="2638CE4D" w14:textId="77777777"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b/>
                <w:bCs/>
                <w:sz w:val="22"/>
                <w:szCs w:val="22"/>
                <w:lang w:val="en-US" w:eastAsia="en-US"/>
              </w:rPr>
            </w:pPr>
            <w:r w:rsidRPr="008471A3">
              <w:rPr>
                <w:rFonts w:ascii="Calibri" w:eastAsia="맑은 고딕" w:hAnsi="Calibri" w:cs="Calibri"/>
                <w:b/>
                <w:bCs/>
                <w:sz w:val="22"/>
                <w:szCs w:val="22"/>
                <w:lang w:val="en-US" w:eastAsia="en-US"/>
              </w:rPr>
              <w:t>Agreements</w:t>
            </w:r>
          </w:p>
          <w:p w14:paraId="6C4F2C79" w14:textId="77777777"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1.</w:t>
            </w:r>
            <w:r w:rsidRPr="008471A3">
              <w:rPr>
                <w:rFonts w:ascii="Calibri" w:eastAsia="맑은 고딕" w:hAnsi="Calibri" w:cs="Calibri"/>
                <w:sz w:val="22"/>
                <w:szCs w:val="22"/>
                <w:lang w:val="en-US" w:eastAsia="en-US"/>
              </w:rPr>
              <w:tab/>
              <w:t>The general LCM framework for beam management can be the baseline (where applicable) for AI mobility, such as the following aspects:</w:t>
            </w:r>
          </w:p>
          <w:p w14:paraId="346A0941" w14:textId="77777777" w:rsidR="008471A3" w:rsidRPr="008471A3" w:rsidRDefault="008471A3" w:rsidP="001B699E">
            <w:pPr>
              <w:widowControl w:val="0"/>
              <w:numPr>
                <w:ilvl w:val="0"/>
                <w:numId w:val="3"/>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Data collection for model training</w:t>
            </w:r>
          </w:p>
          <w:p w14:paraId="62F1E0A5" w14:textId="77777777" w:rsidR="008471A3" w:rsidRPr="008471A3" w:rsidRDefault="008471A3" w:rsidP="001B699E">
            <w:pPr>
              <w:widowControl w:val="0"/>
              <w:numPr>
                <w:ilvl w:val="0"/>
                <w:numId w:val="3"/>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UE capability</w:t>
            </w:r>
          </w:p>
          <w:p w14:paraId="74441891" w14:textId="77777777" w:rsidR="008471A3" w:rsidRPr="008471A3" w:rsidRDefault="008471A3" w:rsidP="001B699E">
            <w:pPr>
              <w:widowControl w:val="0"/>
              <w:numPr>
                <w:ilvl w:val="0"/>
                <w:numId w:val="3"/>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Applicability reporting</w:t>
            </w:r>
          </w:p>
          <w:p w14:paraId="736F71D4" w14:textId="77777777" w:rsidR="008471A3" w:rsidRPr="008471A3" w:rsidRDefault="008471A3" w:rsidP="001B699E">
            <w:pPr>
              <w:widowControl w:val="0"/>
              <w:numPr>
                <w:ilvl w:val="0"/>
                <w:numId w:val="3"/>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Inference configuration and reporting</w:t>
            </w:r>
          </w:p>
          <w:p w14:paraId="156EB54C" w14:textId="77777777" w:rsidR="008471A3" w:rsidRPr="008471A3" w:rsidRDefault="008471A3" w:rsidP="001B699E">
            <w:pPr>
              <w:widowControl w:val="0"/>
              <w:numPr>
                <w:ilvl w:val="0"/>
                <w:numId w:val="3"/>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Performance monitoring and management</w:t>
            </w:r>
          </w:p>
          <w:p w14:paraId="23ADD252" w14:textId="3839BBC0"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2</w:t>
            </w:r>
            <w:r w:rsidRPr="008471A3">
              <w:rPr>
                <w:rFonts w:ascii="Calibri" w:eastAsia="맑은 고딕" w:hAnsi="Calibri" w:cs="Calibri"/>
                <w:sz w:val="22"/>
                <w:szCs w:val="22"/>
                <w:lang w:val="en-US" w:eastAsia="en-US"/>
              </w:rPr>
              <w:tab/>
              <w:t>Only functionality-based LCM is considered for AI/ML mobility (</w:t>
            </w:r>
            <w:proofErr w:type="gramStart"/>
            <w:r w:rsidRPr="008471A3">
              <w:rPr>
                <w:rFonts w:ascii="Calibri" w:eastAsia="맑은 고딕" w:hAnsi="Calibri" w:cs="Calibri"/>
                <w:sz w:val="22"/>
                <w:szCs w:val="22"/>
                <w:lang w:val="en-US" w:eastAsia="en-US"/>
              </w:rPr>
              <w:t>i.e.</w:t>
            </w:r>
            <w:proofErr w:type="gramEnd"/>
            <w:r w:rsidRPr="008471A3">
              <w:rPr>
                <w:rFonts w:ascii="Calibri" w:eastAsia="맑은 고딕" w:hAnsi="Calibri" w:cs="Calibri"/>
                <w:sz w:val="22"/>
                <w:szCs w:val="22"/>
                <w:lang w:val="en-US" w:eastAsia="en-US"/>
              </w:rPr>
              <w:t xml:space="preserve"> we don’t support model based LCM)</w:t>
            </w:r>
          </w:p>
        </w:tc>
      </w:tr>
    </w:tbl>
    <w:p w14:paraId="68CF4162" w14:textId="43324A3A" w:rsidR="00934BA7" w:rsidRDefault="00934BA7" w:rsidP="00934BA7">
      <w:pPr>
        <w:rPr>
          <w:rFonts w:eastAsia="맑은 고딕"/>
          <w:lang w:eastAsia="ko-KR"/>
        </w:rPr>
      </w:pPr>
      <w:r>
        <w:rPr>
          <w:rFonts w:eastAsia="맑은 고딕"/>
          <w:lang w:eastAsia="ko-KR"/>
        </w:rPr>
        <w:t>According to the agreement above, we can discuss the potential spec. impact of AI mobility based on the baseline procedure agreed for beam management</w:t>
      </w:r>
      <w:r w:rsidR="00E92FC8">
        <w:rPr>
          <w:rFonts w:eastAsia="맑은 고딕"/>
          <w:lang w:eastAsia="ko-KR"/>
        </w:rPr>
        <w:t xml:space="preserve"> (BM)</w:t>
      </w:r>
      <w:r>
        <w:rPr>
          <w:rFonts w:eastAsia="맑은 고딕"/>
          <w:lang w:eastAsia="ko-KR"/>
        </w:rPr>
        <w:t xml:space="preserve"> use case and the discussion</w:t>
      </w:r>
      <w:r w:rsidR="00E92FC8">
        <w:rPr>
          <w:rFonts w:eastAsia="맑은 고딕"/>
          <w:lang w:eastAsia="ko-KR"/>
        </w:rPr>
        <w:t xml:space="preserve"> here</w:t>
      </w:r>
      <w:r>
        <w:rPr>
          <w:rFonts w:eastAsia="맑은 고딕"/>
          <w:lang w:eastAsia="ko-KR"/>
        </w:rPr>
        <w:t xml:space="preserve"> </w:t>
      </w:r>
      <w:r w:rsidR="00E92FC8">
        <w:rPr>
          <w:rFonts w:eastAsia="맑은 고딕"/>
          <w:lang w:eastAsia="ko-KR"/>
        </w:rPr>
        <w:t>can focus on the aspect that can be different from BM use case for AI mobility</w:t>
      </w:r>
      <w:r>
        <w:rPr>
          <w:rFonts w:eastAsia="맑은 고딕"/>
          <w:lang w:eastAsia="ko-KR"/>
        </w:rPr>
        <w:t>. Also, considering the agenda</w:t>
      </w:r>
      <w:r w:rsidR="00E92FC8">
        <w:rPr>
          <w:rFonts w:eastAsia="맑은 고딕"/>
          <w:lang w:eastAsia="ko-KR"/>
        </w:rPr>
        <w:t xml:space="preserve"> given</w:t>
      </w:r>
      <w:r>
        <w:rPr>
          <w:rFonts w:eastAsia="맑은 고딕"/>
          <w:lang w:eastAsia="ko-KR"/>
        </w:rPr>
        <w:t xml:space="preserve"> in the chair note, </w:t>
      </w:r>
      <w:r w:rsidR="00E92FC8">
        <w:rPr>
          <w:rFonts w:eastAsia="맑은 고딕"/>
          <w:lang w:eastAsia="ko-KR"/>
        </w:rPr>
        <w:t>this paper</w:t>
      </w:r>
      <w:r>
        <w:rPr>
          <w:rFonts w:eastAsia="맑은 고딕"/>
          <w:lang w:eastAsia="ko-KR"/>
        </w:rPr>
        <w:t xml:space="preserve"> </w:t>
      </w:r>
      <w:r w:rsidR="008417E7">
        <w:rPr>
          <w:rFonts w:eastAsia="맑은 고딕"/>
          <w:lang w:eastAsia="ko-KR"/>
        </w:rPr>
        <w:t>discusses</w:t>
      </w:r>
      <w:r>
        <w:rPr>
          <w:rFonts w:eastAsia="맑은 고딕"/>
          <w:lang w:eastAsia="ko-KR"/>
        </w:rPr>
        <w:t xml:space="preserve"> </w:t>
      </w:r>
      <w:r w:rsidR="00E92FC8">
        <w:rPr>
          <w:rFonts w:eastAsia="맑은 고딕"/>
          <w:lang w:eastAsia="ko-KR"/>
        </w:rPr>
        <w:t>some aspects (i.e., capability/applicability reporting, inference configuration and reporting</w:t>
      </w:r>
      <w:r w:rsidR="007A0DC8">
        <w:rPr>
          <w:rFonts w:eastAsia="맑은 고딕"/>
          <w:lang w:eastAsia="ko-KR"/>
        </w:rPr>
        <w:t>, performance monitoring</w:t>
      </w:r>
      <w:r w:rsidR="00E92FC8">
        <w:rPr>
          <w:rFonts w:eastAsia="맑은 고딕"/>
          <w:lang w:eastAsia="ko-KR"/>
        </w:rPr>
        <w:t>) of</w:t>
      </w:r>
      <w:r>
        <w:rPr>
          <w:rFonts w:eastAsia="맑은 고딕"/>
          <w:lang w:eastAsia="ko-KR"/>
        </w:rPr>
        <w:t xml:space="preserve"> LCM framework</w:t>
      </w:r>
      <w:r w:rsidR="00E92FC8">
        <w:rPr>
          <w:rFonts w:eastAsia="맑은 고딕"/>
          <w:lang w:eastAsia="ko-KR"/>
        </w:rPr>
        <w:t xml:space="preserve"> for UE-side model case.</w:t>
      </w:r>
      <w:r>
        <w:rPr>
          <w:rFonts w:eastAsia="맑은 고딕"/>
          <w:lang w:eastAsia="ko-KR"/>
        </w:rPr>
        <w:t xml:space="preserve"> </w:t>
      </w:r>
    </w:p>
    <w:p w14:paraId="28A54EDD" w14:textId="77777777" w:rsidR="00934BA7" w:rsidRPr="008417E7" w:rsidRDefault="00934BA7" w:rsidP="00995500">
      <w:pPr>
        <w:rPr>
          <w:rFonts w:eastAsia="맑은 고딕"/>
          <w:lang w:eastAsia="ko-KR"/>
        </w:rPr>
      </w:pPr>
    </w:p>
    <w:p w14:paraId="6D1AF084" w14:textId="4955897B" w:rsidR="00646325" w:rsidRDefault="00646325" w:rsidP="00646325">
      <w:pPr>
        <w:pStyle w:val="2"/>
        <w:rPr>
          <w:rFonts w:eastAsia="맑은 고딕"/>
          <w:lang w:val="en-US" w:eastAsia="ko-KR"/>
        </w:rPr>
      </w:pPr>
      <w:r>
        <w:rPr>
          <w:rFonts w:eastAsia="맑은 고딕"/>
          <w:lang w:val="en-US" w:eastAsia="ko-KR"/>
        </w:rPr>
        <w:t xml:space="preserve">2.1 </w:t>
      </w:r>
      <w:r w:rsidR="007F794E">
        <w:rPr>
          <w:rFonts w:eastAsia="맑은 고딕"/>
          <w:lang w:val="en-US" w:eastAsia="ko-KR"/>
        </w:rPr>
        <w:t>Capability/Applicability reporting</w:t>
      </w:r>
      <w:r w:rsidR="00120360">
        <w:rPr>
          <w:rFonts w:eastAsia="맑은 고딕"/>
          <w:lang w:val="en-US" w:eastAsia="ko-KR"/>
        </w:rPr>
        <w:t xml:space="preserve"> </w:t>
      </w:r>
    </w:p>
    <w:p w14:paraId="2FD96ED3" w14:textId="17B40CCE" w:rsidR="00761A96" w:rsidRPr="00667F5F" w:rsidRDefault="00761A96" w:rsidP="00761A96">
      <w:pPr>
        <w:rPr>
          <w:rFonts w:eastAsia="Yu Mincho"/>
          <w:b/>
          <w:i/>
          <w:iCs/>
          <w:noProof/>
          <w:u w:val="single"/>
          <w:lang w:eastAsia="ko-KR"/>
        </w:rPr>
      </w:pPr>
      <w:r>
        <w:rPr>
          <w:rFonts w:eastAsia="Yu Mincho"/>
          <w:b/>
          <w:i/>
          <w:iCs/>
          <w:noProof/>
          <w:u w:val="single"/>
          <w:lang w:eastAsia="ko-KR"/>
        </w:rPr>
        <w:t>Definition</w:t>
      </w:r>
      <w:r w:rsidRPr="0039143B">
        <w:rPr>
          <w:rFonts w:eastAsia="Yu Mincho"/>
          <w:b/>
          <w:i/>
          <w:iCs/>
          <w:noProof/>
          <w:u w:val="single"/>
          <w:lang w:eastAsia="ko-KR"/>
        </w:rPr>
        <w:t>:</w:t>
      </w:r>
    </w:p>
    <w:p w14:paraId="7A84437F" w14:textId="418BBF79" w:rsidR="00761A96" w:rsidRDefault="00761A96" w:rsidP="00761A96">
      <w:pPr>
        <w:rPr>
          <w:rFonts w:eastAsia="맑은 고딕"/>
          <w:lang w:val="en-US" w:eastAsia="ko-KR"/>
        </w:rPr>
      </w:pPr>
      <w:r>
        <w:rPr>
          <w:rFonts w:eastAsia="맑은 고딕"/>
          <w:lang w:val="en-US" w:eastAsia="ko-KR"/>
        </w:rPr>
        <w:t xml:space="preserve">In Rel-19 AI/ML for air WI session, </w:t>
      </w:r>
      <w:r w:rsidR="00E5228B">
        <w:rPr>
          <w:rFonts w:eastAsia="맑은 고딕"/>
          <w:lang w:val="en-US" w:eastAsia="ko-KR"/>
        </w:rPr>
        <w:t>RAN2 agreed</w:t>
      </w:r>
      <w:r>
        <w:rPr>
          <w:rFonts w:eastAsia="맑은 고딕"/>
          <w:lang w:val="en-US" w:eastAsia="ko-KR"/>
        </w:rPr>
        <w:t xml:space="preserve"> the definition of “supported functionalities”, “applicable functionalities”, and “Activated functionalities”</w:t>
      </w:r>
      <w:r w:rsidR="00E5228B">
        <w:rPr>
          <w:rFonts w:eastAsia="맑은 고딕"/>
          <w:lang w:val="en-US" w:eastAsia="ko-KR"/>
        </w:rPr>
        <w:t xml:space="preserve"> as below</w:t>
      </w:r>
      <w:r>
        <w:rPr>
          <w:rFonts w:eastAsia="맑은 고딕"/>
          <w:lang w:val="en-US" w:eastAsia="ko-KR"/>
        </w:rPr>
        <w:t>.</w:t>
      </w:r>
    </w:p>
    <w:p w14:paraId="427A185C" w14:textId="77777777" w:rsidR="00761A96" w:rsidRPr="007344E2" w:rsidRDefault="00761A96" w:rsidP="00761A96">
      <w:pPr>
        <w:pBdr>
          <w:top w:val="single" w:sz="4" w:space="1" w:color="auto"/>
          <w:left w:val="single" w:sz="4" w:space="4" w:color="auto"/>
          <w:bottom w:val="single" w:sz="4" w:space="1" w:color="auto"/>
          <w:right w:val="single" w:sz="4" w:space="4" w:color="auto"/>
        </w:pBdr>
        <w:tabs>
          <w:tab w:val="left" w:pos="1622"/>
        </w:tabs>
        <w:autoSpaceDE/>
        <w:autoSpaceDN/>
        <w:spacing w:after="0"/>
        <w:ind w:leftChars="129" w:left="621" w:hanging="363"/>
        <w:rPr>
          <w:rFonts w:ascii="Arial" w:eastAsia="MS Mincho" w:hAnsi="Arial"/>
          <w:b/>
          <w:bCs/>
          <w:szCs w:val="24"/>
          <w:lang w:eastAsia="en-GB"/>
        </w:rPr>
      </w:pPr>
      <w:r w:rsidRPr="007344E2">
        <w:rPr>
          <w:rFonts w:ascii="Arial" w:eastAsia="MS Mincho" w:hAnsi="Arial"/>
          <w:b/>
          <w:bCs/>
          <w:szCs w:val="24"/>
          <w:lang w:eastAsia="en-GB"/>
        </w:rPr>
        <w:t>Agreements on definitions</w:t>
      </w:r>
    </w:p>
    <w:p w14:paraId="610551BE" w14:textId="77777777" w:rsidR="00761A96" w:rsidRPr="007344E2" w:rsidRDefault="00761A96" w:rsidP="001B699E">
      <w:pPr>
        <w:numPr>
          <w:ilvl w:val="0"/>
          <w:numId w:val="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Supported functionalities refer to functionalities that UE can indicate by using UE capability information (via RRC/LPP signalling)</w:t>
      </w:r>
    </w:p>
    <w:p w14:paraId="241DDB70" w14:textId="77777777" w:rsidR="00761A96" w:rsidRPr="007344E2" w:rsidRDefault="00761A96" w:rsidP="001B699E">
      <w:pPr>
        <w:numPr>
          <w:ilvl w:val="0"/>
          <w:numId w:val="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 xml:space="preserve">Applicable functionalities </w:t>
      </w:r>
      <w:proofErr w:type="gramStart"/>
      <w:r w:rsidRPr="007344E2">
        <w:rPr>
          <w:rFonts w:ascii="Arial" w:eastAsia="MS Mincho" w:hAnsi="Arial"/>
          <w:szCs w:val="24"/>
          <w:lang w:eastAsia="en-GB"/>
        </w:rPr>
        <w:t>refers</w:t>
      </w:r>
      <w:proofErr w:type="gramEnd"/>
      <w:r w:rsidRPr="007344E2">
        <w:rPr>
          <w:rFonts w:ascii="Arial" w:eastAsia="MS Mincho" w:hAnsi="Arial"/>
          <w:szCs w:val="24"/>
          <w:lang w:eastAsia="en-GB"/>
        </w:rPr>
        <w:t xml:space="preserve"> to functionalities that the UE is ready to apply for inference</w:t>
      </w:r>
    </w:p>
    <w:p w14:paraId="2878235E" w14:textId="77777777" w:rsidR="00761A96" w:rsidRPr="007344E2" w:rsidRDefault="00761A96" w:rsidP="001B699E">
      <w:pPr>
        <w:numPr>
          <w:ilvl w:val="0"/>
          <w:numId w:val="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Activated functionalities refers to functionalities already enabled for performing inference</w:t>
      </w:r>
    </w:p>
    <w:p w14:paraId="7C4C8060" w14:textId="31773AAD" w:rsidR="00761A96" w:rsidRPr="00761A96" w:rsidRDefault="00761A96" w:rsidP="00761A96">
      <w:pPr>
        <w:rPr>
          <w:rFonts w:eastAsia="맑은 고딕"/>
          <w:lang w:val="en-US" w:eastAsia="ko-KR"/>
        </w:rPr>
      </w:pPr>
    </w:p>
    <w:p w14:paraId="4612DDC8" w14:textId="4B579830" w:rsidR="00761A96" w:rsidRDefault="00761A96" w:rsidP="00761A96">
      <w:pPr>
        <w:rPr>
          <w:rFonts w:eastAsia="맑은 고딕"/>
          <w:lang w:val="en-US" w:eastAsia="ko-KR"/>
        </w:rPr>
      </w:pPr>
      <w:r w:rsidRPr="00761A96">
        <w:rPr>
          <w:rFonts w:eastAsia="맑은 고딕"/>
          <w:lang w:val="en-US" w:eastAsia="ko-KR"/>
        </w:rPr>
        <w:lastRenderedPageBreak/>
        <w:t xml:space="preserve">To facilitate discussion by ensuring </w:t>
      </w:r>
      <w:r w:rsidR="00E5228B">
        <w:rPr>
          <w:rFonts w:eastAsia="맑은 고딕"/>
          <w:lang w:val="en-US" w:eastAsia="ko-KR"/>
        </w:rPr>
        <w:t>we</w:t>
      </w:r>
      <w:r w:rsidRPr="00761A96">
        <w:rPr>
          <w:rFonts w:eastAsia="맑은 고딕"/>
          <w:lang w:val="en-US" w:eastAsia="ko-KR"/>
        </w:rPr>
        <w:t xml:space="preserve"> ha</w:t>
      </w:r>
      <w:r w:rsidR="00E5228B">
        <w:rPr>
          <w:rFonts w:eastAsia="맑은 고딕"/>
          <w:lang w:val="en-US" w:eastAsia="ko-KR"/>
        </w:rPr>
        <w:t>ve</w:t>
      </w:r>
      <w:r w:rsidRPr="00761A96">
        <w:rPr>
          <w:rFonts w:eastAsia="맑은 고딕"/>
          <w:lang w:val="en-US" w:eastAsia="ko-KR"/>
        </w:rPr>
        <w:t xml:space="preserve"> the same understanding </w:t>
      </w:r>
      <w:r w:rsidR="00E5228B">
        <w:rPr>
          <w:rFonts w:eastAsia="맑은 고딕"/>
          <w:lang w:val="en-US" w:eastAsia="ko-KR"/>
        </w:rPr>
        <w:t>on</w:t>
      </w:r>
      <w:r w:rsidRPr="00761A96">
        <w:rPr>
          <w:rFonts w:eastAsia="맑은 고딕"/>
          <w:lang w:val="en-US" w:eastAsia="ko-KR"/>
        </w:rPr>
        <w:t xml:space="preserve"> th</w:t>
      </w:r>
      <w:r>
        <w:rPr>
          <w:rFonts w:eastAsia="맑은 고딕"/>
          <w:lang w:val="en-US" w:eastAsia="ko-KR"/>
        </w:rPr>
        <w:t>e</w:t>
      </w:r>
      <w:r w:rsidRPr="00761A96">
        <w:rPr>
          <w:rFonts w:eastAsia="맑은 고딕"/>
          <w:lang w:val="en-US" w:eastAsia="ko-KR"/>
        </w:rPr>
        <w:t xml:space="preserve"> </w:t>
      </w:r>
      <w:r>
        <w:rPr>
          <w:rFonts w:eastAsia="맑은 고딕"/>
          <w:lang w:val="en-US" w:eastAsia="ko-KR"/>
        </w:rPr>
        <w:t>definitions</w:t>
      </w:r>
      <w:r w:rsidR="00E5228B">
        <w:rPr>
          <w:rFonts w:eastAsia="맑은 고딕"/>
          <w:lang w:val="en-US" w:eastAsia="ko-KR"/>
        </w:rPr>
        <w:t xml:space="preserve"> in AI/ML for mobility SI</w:t>
      </w:r>
      <w:r w:rsidRPr="00761A96">
        <w:rPr>
          <w:rFonts w:eastAsia="맑은 고딕"/>
          <w:lang w:val="en-US" w:eastAsia="ko-KR"/>
        </w:rPr>
        <w:t xml:space="preserve">, </w:t>
      </w:r>
      <w:r>
        <w:rPr>
          <w:rFonts w:eastAsia="맑은 고딕"/>
          <w:lang w:val="en-US" w:eastAsia="ko-KR"/>
        </w:rPr>
        <w:t>we would like to</w:t>
      </w:r>
      <w:r w:rsidRPr="00761A96">
        <w:rPr>
          <w:rFonts w:eastAsia="맑은 고딕"/>
          <w:lang w:val="en-US" w:eastAsia="ko-KR"/>
        </w:rPr>
        <w:t xml:space="preserve"> propose the following.</w:t>
      </w:r>
    </w:p>
    <w:p w14:paraId="42050924" w14:textId="3B130B96" w:rsidR="00761A96" w:rsidRDefault="00761A96" w:rsidP="00761A96">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00A9437D" w:rsidRPr="00A9437D">
        <w:rPr>
          <w:rFonts w:eastAsia="맑은 고딕"/>
          <w:b/>
          <w:lang w:val="en-US" w:eastAsia="ko-KR"/>
        </w:rPr>
        <w:t xml:space="preserve">To facilitate discussion </w:t>
      </w:r>
      <w:r w:rsidR="00A9437D">
        <w:rPr>
          <w:rFonts w:eastAsia="맑은 고딕"/>
          <w:b/>
          <w:lang w:val="en-US" w:eastAsia="ko-KR"/>
        </w:rPr>
        <w:t>in</w:t>
      </w:r>
      <w:r>
        <w:rPr>
          <w:rFonts w:eastAsia="맑은 고딕"/>
          <w:b/>
          <w:lang w:val="en-US" w:eastAsia="ko-KR"/>
        </w:rPr>
        <w:t xml:space="preserve">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sidR="00A9437D">
        <w:rPr>
          <w:rFonts w:eastAsia="맑은 고딕"/>
          <w:b/>
          <w:lang w:val="en-US" w:eastAsia="ko-KR"/>
        </w:rPr>
        <w:t xml:space="preserve"> agreed in Rel-19 AI/ML for air WI.</w:t>
      </w:r>
    </w:p>
    <w:p w14:paraId="5E38604F" w14:textId="056E7B7E" w:rsidR="00863D52" w:rsidRPr="00667F5F" w:rsidRDefault="00863D52" w:rsidP="00863D52">
      <w:pPr>
        <w:rPr>
          <w:rFonts w:eastAsia="Yu Mincho"/>
          <w:b/>
          <w:i/>
          <w:iCs/>
          <w:noProof/>
          <w:u w:val="single"/>
          <w:lang w:eastAsia="ko-KR"/>
        </w:rPr>
      </w:pPr>
      <w:r>
        <w:rPr>
          <w:rFonts w:eastAsia="Yu Mincho"/>
          <w:b/>
          <w:i/>
          <w:iCs/>
          <w:noProof/>
          <w:u w:val="single"/>
          <w:lang w:eastAsia="ko-KR"/>
        </w:rPr>
        <w:t>UE Capability Reporting</w:t>
      </w:r>
      <w:r w:rsidRPr="0039143B">
        <w:rPr>
          <w:rFonts w:eastAsia="Yu Mincho"/>
          <w:b/>
          <w:i/>
          <w:iCs/>
          <w:noProof/>
          <w:u w:val="single"/>
          <w:lang w:eastAsia="ko-KR"/>
        </w:rPr>
        <w:t>:</w:t>
      </w:r>
    </w:p>
    <w:p w14:paraId="33D3AD03" w14:textId="61512046" w:rsidR="00863D52" w:rsidRDefault="00807950" w:rsidP="00863D52">
      <w:pPr>
        <w:rPr>
          <w:rFonts w:eastAsia="맑은 고딕"/>
          <w:lang w:val="en-US" w:eastAsia="ko-KR"/>
        </w:rPr>
      </w:pPr>
      <w:r>
        <w:rPr>
          <w:rFonts w:eastAsia="맑은 고딕"/>
          <w:lang w:val="en-US" w:eastAsia="ko-KR"/>
        </w:rPr>
        <w:t xml:space="preserve">Regarding UE capability reporting, </w:t>
      </w:r>
      <w:r w:rsidR="00E5228B">
        <w:rPr>
          <w:rFonts w:eastAsia="맑은 고딕"/>
          <w:lang w:val="en-US" w:eastAsia="ko-KR"/>
        </w:rPr>
        <w:t xml:space="preserve">RAN2 made </w:t>
      </w:r>
      <w:r>
        <w:rPr>
          <w:rFonts w:eastAsia="맑은 고딕"/>
          <w:lang w:val="en-US" w:eastAsia="ko-KR"/>
        </w:rPr>
        <w:t>the following agreement in Rel-1</w:t>
      </w:r>
      <w:r w:rsidR="00A27F5A">
        <w:rPr>
          <w:rFonts w:eastAsia="맑은 고딕"/>
          <w:lang w:val="en-US" w:eastAsia="ko-KR"/>
        </w:rPr>
        <w:t>9</w:t>
      </w:r>
      <w:r>
        <w:rPr>
          <w:rFonts w:eastAsia="맑은 고딕"/>
          <w:lang w:val="en-US" w:eastAsia="ko-KR"/>
        </w:rPr>
        <w:t xml:space="preserve"> AI/ML for air WI.</w:t>
      </w:r>
    </w:p>
    <w:p w14:paraId="5AA11EA9" w14:textId="77777777" w:rsidR="00863D52" w:rsidRPr="00B135E2" w:rsidRDefault="00863D52" w:rsidP="00863D52">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Agreements</w:t>
      </w:r>
    </w:p>
    <w:p w14:paraId="722219AD"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1.</w:t>
      </w:r>
      <w:r w:rsidRPr="00A066A8">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13FEB59"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2.</w:t>
      </w:r>
      <w:r w:rsidRPr="00A066A8">
        <w:rPr>
          <w:i w:val="0"/>
          <w:iCs/>
          <w:noProof/>
        </w:rPr>
        <w:tab/>
        <w:t>Supported AI/ML-enabled Features/FGs and supported functionalities are included in UE capability.</w:t>
      </w:r>
    </w:p>
    <w:p w14:paraId="2C348595" w14:textId="61275214" w:rsidR="00863D52" w:rsidRDefault="00863D52" w:rsidP="00863D52">
      <w:pPr>
        <w:rPr>
          <w:rFonts w:eastAsia="맑은 고딕"/>
          <w:lang w:val="en-US" w:eastAsia="ko-KR"/>
        </w:rPr>
      </w:pPr>
    </w:p>
    <w:p w14:paraId="3C84C6C5" w14:textId="5CD093FE" w:rsidR="00807950" w:rsidRPr="00AA0263" w:rsidRDefault="00807950" w:rsidP="00863D52">
      <w:pPr>
        <w:rPr>
          <w:rFonts w:eastAsia="맑은 고딕"/>
          <w:lang w:val="en-US" w:eastAsia="ko-KR"/>
        </w:rPr>
      </w:pPr>
      <w:r>
        <w:rPr>
          <w:rFonts w:eastAsia="맑은 고딕"/>
          <w:lang w:val="en-US" w:eastAsia="ko-KR"/>
        </w:rPr>
        <w:t xml:space="preserve">Since </w:t>
      </w:r>
      <w:r w:rsidR="0006782C">
        <w:rPr>
          <w:rFonts w:eastAsia="맑은 고딕"/>
          <w:lang w:val="en-US" w:eastAsia="ko-KR"/>
        </w:rPr>
        <w:t>we do not see any</w:t>
      </w:r>
      <w:r>
        <w:rPr>
          <w:rFonts w:eastAsia="맑은 고딕"/>
          <w:lang w:val="en-US" w:eastAsia="ko-KR"/>
        </w:rPr>
        <w:t xml:space="preserve"> issue specific </w:t>
      </w:r>
      <w:r w:rsidR="0006782C">
        <w:rPr>
          <w:rFonts w:eastAsia="맑은 고딕"/>
          <w:lang w:val="en-US" w:eastAsia="ko-KR"/>
        </w:rPr>
        <w:t xml:space="preserve">to AI/ML for mobility in UE capability reporting procedure, </w:t>
      </w:r>
      <w:r w:rsidR="00B86BBF">
        <w:rPr>
          <w:rFonts w:eastAsia="맑은 고딕"/>
          <w:lang w:val="en-US" w:eastAsia="ko-KR"/>
        </w:rPr>
        <w:t xml:space="preserve">we </w:t>
      </w:r>
      <w:r w:rsidR="00761A96">
        <w:rPr>
          <w:rFonts w:eastAsia="맑은 고딕"/>
          <w:lang w:val="en-US" w:eastAsia="ko-KR"/>
        </w:rPr>
        <w:t>would like to propose the following.</w:t>
      </w:r>
    </w:p>
    <w:p w14:paraId="75F56D35" w14:textId="3AB6F5F8" w:rsidR="00863D52" w:rsidRDefault="00863D52" w:rsidP="00863D52">
      <w:pPr>
        <w:rPr>
          <w:rFonts w:eastAsia="맑은 고딕"/>
          <w:b/>
          <w:lang w:val="en-US" w:eastAsia="ko-KR"/>
        </w:rPr>
      </w:pPr>
      <w:r>
        <w:rPr>
          <w:rFonts w:eastAsia="맑은 고딕"/>
          <w:b/>
          <w:lang w:val="en-US" w:eastAsia="ko-KR"/>
        </w:rPr>
        <w:t xml:space="preserve">Proposal. </w:t>
      </w:r>
      <w:r w:rsidR="00C274DE">
        <w:rPr>
          <w:rFonts w:eastAsia="맑은 고딕"/>
          <w:b/>
          <w:lang w:val="en-US" w:eastAsia="ko-KR"/>
        </w:rPr>
        <w:t>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2E2A4D95" w14:textId="77777777" w:rsidR="00863D52" w:rsidRPr="00667F5F" w:rsidRDefault="00863D52" w:rsidP="00863D52">
      <w:pPr>
        <w:rPr>
          <w:rFonts w:eastAsia="Yu Mincho"/>
          <w:b/>
          <w:i/>
          <w:iCs/>
          <w:noProof/>
          <w:u w:val="single"/>
          <w:lang w:eastAsia="ko-KR"/>
        </w:rPr>
      </w:pPr>
      <w:r>
        <w:rPr>
          <w:rFonts w:eastAsia="Yu Mincho"/>
          <w:b/>
          <w:i/>
          <w:iCs/>
          <w:noProof/>
          <w:u w:val="single"/>
          <w:lang w:eastAsia="ko-KR"/>
        </w:rPr>
        <w:t>Applicability Reporting</w:t>
      </w:r>
      <w:r w:rsidRPr="0039143B">
        <w:rPr>
          <w:rFonts w:eastAsia="Yu Mincho"/>
          <w:b/>
          <w:i/>
          <w:iCs/>
          <w:noProof/>
          <w:u w:val="single"/>
          <w:lang w:eastAsia="ko-KR"/>
        </w:rPr>
        <w:t>:</w:t>
      </w:r>
    </w:p>
    <w:p w14:paraId="44B79138" w14:textId="77777777" w:rsidR="00425F6F" w:rsidRPr="0073590C" w:rsidRDefault="00761A96" w:rsidP="00425F6F">
      <w:r>
        <w:rPr>
          <w:rFonts w:eastAsia="맑은 고딕"/>
          <w:lang w:val="en-US" w:eastAsia="ko-KR"/>
        </w:rPr>
        <w:t xml:space="preserve">Regarding applicability reporting, the following agreement </w:t>
      </w:r>
      <w:r w:rsidR="00425F6F">
        <w:rPr>
          <w:rFonts w:eastAsia="맑은 고딕"/>
          <w:lang w:val="en-US" w:eastAsia="ko-KR"/>
        </w:rPr>
        <w:t>was made at RAN2#130.</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514AF752" w14:textId="77777777" w:rsidR="00425F6F" w:rsidRPr="00954EE5" w:rsidRDefault="00425F6F" w:rsidP="00441FBC">
            <w:pPr>
              <w:pStyle w:val="Doc-text2"/>
              <w:ind w:left="363"/>
              <w:rPr>
                <w:b/>
                <w:bCs/>
              </w:rPr>
            </w:pPr>
            <w:r w:rsidRPr="00954EE5">
              <w:rPr>
                <w:b/>
                <w:bCs/>
              </w:rPr>
              <w:t xml:space="preserve">Agreements </w:t>
            </w:r>
          </w:p>
          <w:p w14:paraId="43FEE6CC" w14:textId="77777777" w:rsidR="00425F6F" w:rsidRDefault="00425F6F" w:rsidP="001B699E">
            <w:pPr>
              <w:pStyle w:val="Doc-text2"/>
              <w:numPr>
                <w:ilvl w:val="0"/>
                <w:numId w:val="4"/>
              </w:numPr>
              <w:ind w:left="360"/>
            </w:pPr>
            <w:r>
              <w:t xml:space="preserve">Use the beam management agreements as the baseline, including the following aspects (details can be updated after further progress is made in AI/ML PHY BM use case) </w:t>
            </w:r>
          </w:p>
          <w:p w14:paraId="24E8EA11" w14:textId="77777777" w:rsidR="00425F6F" w:rsidRDefault="00425F6F" w:rsidP="00441FBC">
            <w:pPr>
              <w:pStyle w:val="Doc-text2"/>
              <w:ind w:left="723"/>
            </w:pPr>
            <w:r>
              <w:t>•</w:t>
            </w:r>
            <w:r>
              <w:tab/>
            </w:r>
            <w:r w:rsidRPr="00425F6F">
              <w:rPr>
                <w:highlight w:val="yellow"/>
              </w:rPr>
              <w:t>Consider Option A and Option B like scheme (if/when AI/ML PHY makes further progress)</w:t>
            </w:r>
          </w:p>
          <w:p w14:paraId="16684C5E" w14:textId="77777777" w:rsidR="00425F6F" w:rsidRDefault="00425F6F" w:rsidP="00441FBC">
            <w:pPr>
              <w:pStyle w:val="Doc-text2"/>
              <w:ind w:left="723"/>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3A4682D9" w14:textId="77777777" w:rsidR="00425F6F" w:rsidRDefault="00425F6F" w:rsidP="00441FBC">
            <w:pPr>
              <w:pStyle w:val="Doc-text2"/>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3E168A5C" w14:textId="77777777" w:rsidR="00425F6F" w:rsidRDefault="00425F6F" w:rsidP="00441FBC">
            <w:pPr>
              <w:pStyle w:val="Doc-text2"/>
              <w:ind w:left="723"/>
            </w:pPr>
            <w:r>
              <w:t>•</w:t>
            </w:r>
            <w:r>
              <w:tab/>
              <w:t>Support the explicit reporting of applicability/inapplicability in the initial report and subsequent reporting when the applicability changes.</w:t>
            </w:r>
          </w:p>
          <w:p w14:paraId="01C6C8DD" w14:textId="77777777" w:rsidR="00425F6F" w:rsidRDefault="00425F6F" w:rsidP="00441FBC">
            <w:pPr>
              <w:pStyle w:val="Doc-text2"/>
              <w:ind w:left="723"/>
            </w:pPr>
            <w:r>
              <w:t>•</w:t>
            </w:r>
            <w:r>
              <w:tab/>
              <w:t>Together with inapplicability reporting, UE further indicates a simple cause value of inapplicability (</w:t>
            </w:r>
            <w:r w:rsidRPr="002E6322">
              <w:rPr>
                <w:highlight w:val="yellow"/>
              </w:rPr>
              <w:t>FFS pending AI/ML PHY progress</w:t>
            </w:r>
            <w:r>
              <w:t>).</w:t>
            </w:r>
          </w:p>
          <w:p w14:paraId="421466CE" w14:textId="77777777" w:rsidR="00425F6F" w:rsidRDefault="00425F6F" w:rsidP="00441FBC">
            <w:pPr>
              <w:pStyle w:val="Doc-text2"/>
              <w:ind w:left="723"/>
            </w:pPr>
            <w:r>
              <w:t>•</w:t>
            </w:r>
            <w:r>
              <w:tab/>
              <w:t>No prohibit timer is introduced.</w:t>
            </w:r>
          </w:p>
          <w:p w14:paraId="1980224A" w14:textId="74B52F47" w:rsidR="00425F6F" w:rsidRPr="00F4450E" w:rsidRDefault="00425F6F" w:rsidP="00441FBC">
            <w:pPr>
              <w:pStyle w:val="Doc-text2"/>
              <w:ind w:left="723"/>
            </w:pPr>
          </w:p>
        </w:tc>
      </w:tr>
    </w:tbl>
    <w:p w14:paraId="071A2349" w14:textId="47B3A2EC" w:rsidR="00425F6F" w:rsidRDefault="00425F6F" w:rsidP="00863D52">
      <w:pPr>
        <w:rPr>
          <w:rFonts w:eastAsia="맑은 고딕"/>
          <w:lang w:val="en-US" w:eastAsia="ko-KR"/>
        </w:rPr>
      </w:pPr>
    </w:p>
    <w:p w14:paraId="517E0163" w14:textId="1BF3E9BE" w:rsidR="00425F6F" w:rsidRDefault="00425F6F" w:rsidP="00863D52">
      <w:pPr>
        <w:rPr>
          <w:rFonts w:eastAsia="맑은 고딕"/>
          <w:lang w:val="en-US" w:eastAsia="ko-KR"/>
        </w:rPr>
      </w:pPr>
      <w:r>
        <w:rPr>
          <w:rFonts w:eastAsia="맑은 고딕"/>
          <w:lang w:val="en-US" w:eastAsia="ko-KR"/>
        </w:rPr>
        <w:t xml:space="preserve">Regarding use of Option A and Option B, we </w:t>
      </w:r>
      <w:r w:rsidR="007A0DC8">
        <w:rPr>
          <w:rFonts w:eastAsia="맑은 고딕"/>
          <w:lang w:val="en-US" w:eastAsia="ko-KR"/>
        </w:rPr>
        <w:t>believe</w:t>
      </w:r>
      <w:r>
        <w:rPr>
          <w:rFonts w:eastAsia="맑은 고딕"/>
          <w:lang w:val="en-US" w:eastAsia="ko-KR"/>
        </w:rPr>
        <w:t xml:space="preserve"> both </w:t>
      </w:r>
      <w:r w:rsidR="00A536AF">
        <w:rPr>
          <w:rFonts w:eastAsia="맑은 고딕"/>
          <w:lang w:val="en-US" w:eastAsia="ko-KR"/>
        </w:rPr>
        <w:t>should</w:t>
      </w:r>
      <w:r>
        <w:rPr>
          <w:rFonts w:eastAsia="맑은 고딕"/>
          <w:lang w:val="en-US" w:eastAsia="ko-KR"/>
        </w:rPr>
        <w:t xml:space="preserve"> be adopted for AI/ML mobility</w:t>
      </w:r>
      <w:r w:rsidR="007A0DC8">
        <w:rPr>
          <w:rFonts w:eastAsia="맑은 고딕"/>
          <w:lang w:val="en-US" w:eastAsia="ko-KR"/>
        </w:rPr>
        <w:t xml:space="preserve"> as well</w:t>
      </w:r>
      <w:r>
        <w:rPr>
          <w:rFonts w:eastAsia="맑은 고딕"/>
          <w:lang w:val="en-US" w:eastAsia="ko-KR"/>
        </w:rPr>
        <w:t xml:space="preserve">. Option B </w:t>
      </w:r>
      <w:r w:rsidR="007A0DC8">
        <w:rPr>
          <w:rFonts w:eastAsia="맑은 고딕"/>
          <w:lang w:val="en-US" w:eastAsia="ko-KR"/>
        </w:rPr>
        <w:t>offers the advantage of</w:t>
      </w:r>
      <w:r w:rsidR="00A536AF">
        <w:rPr>
          <w:rFonts w:eastAsia="맑은 고딕"/>
          <w:lang w:val="en-US" w:eastAsia="ko-KR"/>
        </w:rPr>
        <w:t xml:space="preserve"> check</w:t>
      </w:r>
      <w:r w:rsidR="007A0DC8">
        <w:rPr>
          <w:rFonts w:eastAsia="맑은 고딕"/>
          <w:lang w:val="en-US" w:eastAsia="ko-KR"/>
        </w:rPr>
        <w:t>ing</w:t>
      </w:r>
      <w:r w:rsidR="00A536AF">
        <w:rPr>
          <w:rFonts w:eastAsia="맑은 고딕"/>
          <w:lang w:val="en-US" w:eastAsia="ko-KR"/>
        </w:rPr>
        <w:t xml:space="preserve"> the applicability of </w:t>
      </w:r>
      <w:r w:rsidR="007A0DC8">
        <w:rPr>
          <w:rFonts w:eastAsia="맑은 고딕"/>
          <w:lang w:val="en-US" w:eastAsia="ko-KR"/>
        </w:rPr>
        <w:t>a</w:t>
      </w:r>
      <w:r w:rsidR="00A536AF">
        <w:rPr>
          <w:rFonts w:eastAsia="맑은 고딕"/>
          <w:lang w:val="en-US" w:eastAsia="ko-KR"/>
        </w:rPr>
        <w:t xml:space="preserve"> candidate AI configuration </w:t>
      </w:r>
      <w:r w:rsidR="007A0DC8">
        <w:rPr>
          <w:rFonts w:eastAsia="맑은 고딕"/>
          <w:lang w:val="en-US" w:eastAsia="ko-KR"/>
        </w:rPr>
        <w:t>while minimizing the</w:t>
      </w:r>
      <w:r w:rsidR="00A536AF">
        <w:rPr>
          <w:rFonts w:eastAsia="맑은 고딕"/>
          <w:lang w:val="en-US" w:eastAsia="ko-KR"/>
        </w:rPr>
        <w:t xml:space="preserve"> </w:t>
      </w:r>
      <w:proofErr w:type="spellStart"/>
      <w:r w:rsidR="00A536AF">
        <w:rPr>
          <w:rFonts w:eastAsia="맑은 고딕"/>
          <w:lang w:val="en-US" w:eastAsia="ko-KR"/>
        </w:rPr>
        <w:t>signalling</w:t>
      </w:r>
      <w:proofErr w:type="spellEnd"/>
      <w:r w:rsidR="00A536AF">
        <w:rPr>
          <w:rFonts w:eastAsia="맑은 고딕"/>
          <w:lang w:val="en-US" w:eastAsia="ko-KR"/>
        </w:rPr>
        <w:t xml:space="preserve"> overhead</w:t>
      </w:r>
      <w:r w:rsidR="007A0DC8">
        <w:rPr>
          <w:rFonts w:eastAsia="맑은 고딕"/>
          <w:lang w:val="en-US" w:eastAsia="ko-KR"/>
        </w:rPr>
        <w:t>,</w:t>
      </w:r>
      <w:r w:rsidR="00A536AF">
        <w:rPr>
          <w:rFonts w:eastAsia="맑은 고딕"/>
          <w:lang w:val="en-US" w:eastAsia="ko-KR"/>
        </w:rPr>
        <w:t xml:space="preserve"> also in AI/ML mobility use cases. For </w:t>
      </w:r>
      <w:r w:rsidR="007A0DC8">
        <w:rPr>
          <w:rFonts w:eastAsia="맑은 고딕"/>
          <w:lang w:val="en-US" w:eastAsia="ko-KR"/>
        </w:rPr>
        <w:t>instance</w:t>
      </w:r>
      <w:r w:rsidR="00A536AF">
        <w:rPr>
          <w:rFonts w:eastAsia="맑은 고딕"/>
          <w:lang w:val="en-US" w:eastAsia="ko-KR"/>
        </w:rPr>
        <w:t xml:space="preserve">, NW can provide UE with </w:t>
      </w:r>
      <w:r w:rsidR="007A0DC8">
        <w:rPr>
          <w:rFonts w:eastAsia="맑은 고딕"/>
          <w:lang w:val="en-US" w:eastAsia="ko-KR"/>
        </w:rPr>
        <w:t>a set of</w:t>
      </w:r>
      <w:r w:rsidR="00A536AF">
        <w:rPr>
          <w:rFonts w:eastAsia="맑은 고딕"/>
          <w:lang w:val="en-US" w:eastAsia="ko-KR"/>
        </w:rPr>
        <w:t xml:space="preserve"> c</w:t>
      </w:r>
      <w:r w:rsidR="00A536AF" w:rsidRPr="00A536AF">
        <w:rPr>
          <w:rFonts w:eastAsia="맑은 고딕"/>
          <w:lang w:val="en-US" w:eastAsia="ko-KR"/>
        </w:rPr>
        <w:t>andidate</w:t>
      </w:r>
      <w:r w:rsidR="00A536AF">
        <w:rPr>
          <w:rFonts w:eastAsia="맑은 고딕"/>
          <w:lang w:val="en-US" w:eastAsia="ko-KR"/>
        </w:rPr>
        <w:t>/partial</w:t>
      </w:r>
      <w:r w:rsidR="00A536AF" w:rsidRPr="00A536AF">
        <w:rPr>
          <w:rFonts w:eastAsia="맑은 고딕"/>
          <w:lang w:val="en-US" w:eastAsia="ko-KR"/>
        </w:rPr>
        <w:t xml:space="preserve"> configurations with different</w:t>
      </w:r>
      <w:r w:rsidR="007A0DC8">
        <w:rPr>
          <w:rFonts w:eastAsia="맑은 고딕"/>
          <w:lang w:val="en-US" w:eastAsia="ko-KR"/>
        </w:rPr>
        <w:t xml:space="preserve"> inference</w:t>
      </w:r>
      <w:r w:rsidR="00A536AF" w:rsidRPr="00A536AF">
        <w:rPr>
          <w:rFonts w:eastAsia="맑은 고딕"/>
          <w:lang w:val="en-US" w:eastAsia="ko-KR"/>
        </w:rPr>
        <w:t xml:space="preserve"> parameters (e.g., PW length)</w:t>
      </w:r>
      <w:r w:rsidR="007A0DC8">
        <w:rPr>
          <w:rFonts w:eastAsia="맑은 고딕"/>
          <w:lang w:val="en-US" w:eastAsia="ko-KR"/>
        </w:rPr>
        <w:t>. Then, the</w:t>
      </w:r>
      <w:r w:rsidR="00A536AF">
        <w:rPr>
          <w:rFonts w:eastAsia="맑은 고딕"/>
          <w:lang w:val="en-US" w:eastAsia="ko-KR"/>
        </w:rPr>
        <w:t xml:space="preserve"> UE can feedback the applicability of th</w:t>
      </w:r>
      <w:r w:rsidR="007A0DC8">
        <w:rPr>
          <w:rFonts w:eastAsia="맑은 고딕"/>
          <w:lang w:val="en-US" w:eastAsia="ko-KR"/>
        </w:rPr>
        <w:t>ese</w:t>
      </w:r>
      <w:r w:rsidR="00A536AF">
        <w:rPr>
          <w:rFonts w:eastAsia="맑은 고딕"/>
          <w:lang w:val="en-US" w:eastAsia="ko-KR"/>
        </w:rPr>
        <w:t xml:space="preserve"> configuration</w:t>
      </w:r>
      <w:r w:rsidR="007A0DC8">
        <w:rPr>
          <w:rFonts w:eastAsia="맑은 고딕"/>
          <w:lang w:val="en-US" w:eastAsia="ko-KR"/>
        </w:rPr>
        <w:t>s</w:t>
      </w:r>
      <w:r w:rsidR="00A536AF">
        <w:rPr>
          <w:rFonts w:eastAsia="맑은 고딕"/>
          <w:lang w:val="en-US" w:eastAsia="ko-KR"/>
        </w:rPr>
        <w:t xml:space="preserve"> before receiving full configuration from NW. Without Option B, NW should always provide the full configuration and </w:t>
      </w:r>
      <w:r w:rsidR="007A0DC8">
        <w:rPr>
          <w:rFonts w:eastAsia="맑은 고딕"/>
          <w:lang w:val="en-US" w:eastAsia="ko-KR"/>
        </w:rPr>
        <w:t>assess its</w:t>
      </w:r>
      <w:r w:rsidR="00A536AF">
        <w:rPr>
          <w:rFonts w:eastAsia="맑은 고딕"/>
          <w:lang w:val="en-US" w:eastAsia="ko-KR"/>
        </w:rPr>
        <w:t xml:space="preserve"> applicability </w:t>
      </w:r>
      <w:r w:rsidR="007A0DC8">
        <w:rPr>
          <w:rFonts w:eastAsia="맑은 고딕"/>
          <w:lang w:val="en-US" w:eastAsia="ko-KR"/>
        </w:rPr>
        <w:t>through</w:t>
      </w:r>
      <w:r w:rsidR="00A536AF" w:rsidRPr="00A536AF">
        <w:rPr>
          <w:rFonts w:eastAsia="맑은 고딕"/>
          <w:lang w:val="en-US" w:eastAsia="ko-KR"/>
        </w:rPr>
        <w:t xml:space="preserve"> "try</w:t>
      </w:r>
      <w:r w:rsidR="007A0DC8">
        <w:rPr>
          <w:rFonts w:eastAsia="맑은 고딕"/>
          <w:lang w:val="en-US" w:eastAsia="ko-KR"/>
        </w:rPr>
        <w:t>-</w:t>
      </w:r>
      <w:r w:rsidR="00A536AF" w:rsidRPr="00A536AF">
        <w:rPr>
          <w:rFonts w:eastAsia="맑은 고딕"/>
          <w:lang w:val="en-US" w:eastAsia="ko-KR"/>
        </w:rPr>
        <w:t>and</w:t>
      </w:r>
      <w:r w:rsidR="007A0DC8">
        <w:rPr>
          <w:rFonts w:eastAsia="맑은 고딕"/>
          <w:lang w:val="en-US" w:eastAsia="ko-KR"/>
        </w:rPr>
        <w:t>-</w:t>
      </w:r>
      <w:r w:rsidR="00A536AF" w:rsidRPr="00A536AF">
        <w:rPr>
          <w:rFonts w:eastAsia="맑은 고딕"/>
          <w:lang w:val="en-US" w:eastAsia="ko-KR"/>
        </w:rPr>
        <w:t>error"</w:t>
      </w:r>
      <w:r w:rsidR="007A0DC8">
        <w:rPr>
          <w:rFonts w:eastAsia="맑은 고딕"/>
          <w:lang w:val="en-US" w:eastAsia="ko-KR"/>
        </w:rPr>
        <w:t xml:space="preserve"> approach</w:t>
      </w:r>
      <w:r w:rsidR="00A536AF">
        <w:rPr>
          <w:rFonts w:eastAsia="맑은 고딕"/>
          <w:lang w:val="en-US" w:eastAsia="ko-KR"/>
        </w:rPr>
        <w:t xml:space="preserve">. This </w:t>
      </w:r>
      <w:r w:rsidR="007A0DC8">
        <w:rPr>
          <w:rFonts w:eastAsia="맑은 고딕"/>
          <w:lang w:val="en-US" w:eastAsia="ko-KR"/>
        </w:rPr>
        <w:t>would result in</w:t>
      </w:r>
      <w:r w:rsidR="00A536AF" w:rsidRPr="00A536AF">
        <w:rPr>
          <w:rFonts w:eastAsia="맑은 고딕"/>
          <w:lang w:val="en-US" w:eastAsia="ko-KR"/>
        </w:rPr>
        <w:t xml:space="preserve"> multiple iterations of configuration </w:t>
      </w:r>
      <w:r w:rsidR="007A0DC8">
        <w:rPr>
          <w:rFonts w:eastAsia="맑은 고딕"/>
          <w:lang w:val="en-US" w:eastAsia="ko-KR"/>
        </w:rPr>
        <w:t>and</w:t>
      </w:r>
      <w:r w:rsidR="00A536AF" w:rsidRPr="00A536AF">
        <w:rPr>
          <w:rFonts w:eastAsia="맑은 고딕"/>
          <w:lang w:val="en-US" w:eastAsia="ko-KR"/>
        </w:rPr>
        <w:t xml:space="preserve"> applicability report</w:t>
      </w:r>
      <w:r w:rsidR="007A0DC8">
        <w:rPr>
          <w:rFonts w:eastAsia="맑은 고딕"/>
          <w:lang w:val="en-US" w:eastAsia="ko-KR"/>
        </w:rPr>
        <w:t>ing</w:t>
      </w:r>
      <w:r w:rsidR="00A536AF">
        <w:rPr>
          <w:rFonts w:eastAsia="맑은 고딕"/>
          <w:lang w:val="en-US" w:eastAsia="ko-KR"/>
        </w:rPr>
        <w:t xml:space="preserve">, which </w:t>
      </w:r>
      <w:r w:rsidR="007A0DC8">
        <w:rPr>
          <w:rFonts w:eastAsia="맑은 고딕"/>
          <w:lang w:val="en-US" w:eastAsia="ko-KR"/>
        </w:rPr>
        <w:t>we consider</w:t>
      </w:r>
      <w:r w:rsidR="00A536AF">
        <w:rPr>
          <w:rFonts w:eastAsia="맑은 고딕"/>
          <w:lang w:val="en-US" w:eastAsia="ko-KR"/>
        </w:rPr>
        <w:t xml:space="preserve"> inefficient.</w:t>
      </w:r>
    </w:p>
    <w:p w14:paraId="40E81285" w14:textId="3B5F6A18" w:rsidR="00A536AF" w:rsidRDefault="00A536AF" w:rsidP="00863D52">
      <w:pPr>
        <w:rPr>
          <w:rFonts w:eastAsia="맑은 고딕"/>
          <w:lang w:val="en-US" w:eastAsia="ko-KR"/>
        </w:rPr>
      </w:pPr>
      <w:r>
        <w:rPr>
          <w:rFonts w:eastAsia="맑은 고딕"/>
          <w:b/>
          <w:lang w:val="en-US" w:eastAsia="ko-KR"/>
        </w:rPr>
        <w:t xml:space="preserve">Observation. </w:t>
      </w:r>
      <w:r w:rsidR="00E932D3">
        <w:rPr>
          <w:rFonts w:eastAsia="맑은 고딕"/>
          <w:b/>
          <w:lang w:val="en-US" w:eastAsia="ko-KR"/>
        </w:rPr>
        <w:t>1</w:t>
      </w:r>
      <w:r w:rsidRPr="00A27DD1">
        <w:rPr>
          <w:rFonts w:eastAsia="맑은 고딕"/>
          <w:b/>
          <w:lang w:val="en-US" w:eastAsia="ko-KR"/>
        </w:rPr>
        <w:t>:</w:t>
      </w:r>
      <w:r w:rsidRPr="00A536AF">
        <w:t xml:space="preserve"> </w:t>
      </w:r>
      <w:r w:rsidRPr="00A536AF">
        <w:rPr>
          <w:rFonts w:eastAsia="맑은 고딕"/>
          <w:b/>
          <w:lang w:val="en-US" w:eastAsia="ko-KR"/>
        </w:rPr>
        <w:t xml:space="preserve">Without option B, NW </w:t>
      </w:r>
      <w:r w:rsidR="007A0DC8">
        <w:rPr>
          <w:rFonts w:eastAsia="맑은 고딕"/>
          <w:b/>
          <w:lang w:val="en-US" w:eastAsia="ko-KR"/>
        </w:rPr>
        <w:t>would need to verify</w:t>
      </w:r>
      <w:r w:rsidRPr="00A536AF">
        <w:rPr>
          <w:rFonts w:eastAsia="맑은 고딕"/>
          <w:b/>
          <w:lang w:val="en-US" w:eastAsia="ko-KR"/>
        </w:rPr>
        <w:t xml:space="preserve"> the applicability of each configuration </w:t>
      </w:r>
      <w:r w:rsidR="007A0DC8">
        <w:rPr>
          <w:rFonts w:eastAsia="맑은 고딕"/>
          <w:b/>
          <w:lang w:val="en-US" w:eastAsia="ko-KR"/>
        </w:rPr>
        <w:t>through</w:t>
      </w:r>
      <w:r w:rsidRPr="00A536AF">
        <w:rPr>
          <w:rFonts w:eastAsia="맑은 고딕"/>
          <w:b/>
          <w:lang w:val="en-US" w:eastAsia="ko-KR"/>
        </w:rPr>
        <w:t xml:space="preserve"> "try</w:t>
      </w:r>
      <w:r w:rsidR="007A0DC8">
        <w:rPr>
          <w:rFonts w:eastAsia="맑은 고딕"/>
          <w:b/>
          <w:lang w:val="en-US" w:eastAsia="ko-KR"/>
        </w:rPr>
        <w:t>-</w:t>
      </w:r>
      <w:r w:rsidRPr="00A536AF">
        <w:rPr>
          <w:rFonts w:eastAsia="맑은 고딕"/>
          <w:b/>
          <w:lang w:val="en-US" w:eastAsia="ko-KR"/>
        </w:rPr>
        <w:t>and</w:t>
      </w:r>
      <w:r w:rsidR="007A0DC8">
        <w:rPr>
          <w:rFonts w:eastAsia="맑은 고딕"/>
          <w:b/>
          <w:lang w:val="en-US" w:eastAsia="ko-KR"/>
        </w:rPr>
        <w:t>-</w:t>
      </w:r>
      <w:r w:rsidRPr="00A536AF">
        <w:rPr>
          <w:rFonts w:eastAsia="맑은 고딕"/>
          <w:b/>
          <w:lang w:val="en-US" w:eastAsia="ko-KR"/>
        </w:rPr>
        <w:t>error"</w:t>
      </w:r>
      <w:r w:rsidR="007A0DC8">
        <w:rPr>
          <w:rFonts w:eastAsia="맑은 고딕"/>
          <w:b/>
          <w:lang w:val="en-US" w:eastAsia="ko-KR"/>
        </w:rPr>
        <w:t xml:space="preserve"> approach</w:t>
      </w:r>
      <w:r w:rsidRPr="00A536AF">
        <w:rPr>
          <w:rFonts w:eastAsia="맑은 고딕"/>
          <w:b/>
          <w:lang w:val="en-US" w:eastAsia="ko-KR"/>
        </w:rPr>
        <w:t xml:space="preserve">, </w:t>
      </w:r>
      <w:r w:rsidR="007A0DC8">
        <w:rPr>
          <w:rFonts w:eastAsia="맑은 고딕"/>
          <w:b/>
          <w:lang w:val="en-US" w:eastAsia="ko-KR"/>
        </w:rPr>
        <w:t xml:space="preserve">making </w:t>
      </w:r>
      <w:r>
        <w:rPr>
          <w:rFonts w:eastAsia="맑은 고딕"/>
          <w:b/>
          <w:lang w:val="en-US" w:eastAsia="ko-KR"/>
        </w:rPr>
        <w:t xml:space="preserve">the applicability reporting procedure </w:t>
      </w:r>
      <w:r w:rsidR="00E932D3">
        <w:rPr>
          <w:rFonts w:eastAsia="맑은 고딕"/>
          <w:b/>
          <w:lang w:val="en-US" w:eastAsia="ko-KR"/>
        </w:rPr>
        <w:t>in</w:t>
      </w:r>
      <w:r>
        <w:rPr>
          <w:rFonts w:eastAsia="맑은 고딕"/>
          <w:b/>
          <w:lang w:val="en-US" w:eastAsia="ko-KR"/>
        </w:rPr>
        <w:t>efficient.</w:t>
      </w:r>
    </w:p>
    <w:p w14:paraId="4166CE62" w14:textId="0979C2BB" w:rsidR="00863D52" w:rsidRPr="001F77EA" w:rsidRDefault="00A536AF" w:rsidP="003A5091">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sidR="00E932D3">
        <w:rPr>
          <w:rFonts w:eastAsia="맑은 고딕"/>
          <w:b/>
          <w:lang w:val="en-US" w:eastAsia="ko-KR"/>
        </w:rPr>
        <w:t>3</w:t>
      </w:r>
      <w:r w:rsidRPr="001F77EA">
        <w:rPr>
          <w:rFonts w:eastAsia="맑은 고딕"/>
          <w:b/>
          <w:lang w:val="en-US" w:eastAsia="ko-KR"/>
        </w:rPr>
        <w:t xml:space="preserve">: </w:t>
      </w:r>
      <w:r w:rsidR="00E932D3">
        <w:rPr>
          <w:rFonts w:eastAsia="맑은 고딕"/>
          <w:b/>
          <w:lang w:val="en-US" w:eastAsia="ko-KR"/>
        </w:rPr>
        <w:t>For AI/ML mobility use cases, s</w:t>
      </w:r>
      <w:r w:rsidRPr="001F77EA">
        <w:rPr>
          <w:rFonts w:eastAsia="맑은 고딕"/>
          <w:b/>
          <w:lang w:val="en-US" w:eastAsia="ko-KR"/>
        </w:rPr>
        <w:t>upport both option A and Option B like scheme</w:t>
      </w:r>
      <w:r w:rsidR="00E932D3">
        <w:rPr>
          <w:rFonts w:eastAsia="맑은 고딕"/>
          <w:b/>
          <w:lang w:val="en-US" w:eastAsia="ko-KR"/>
        </w:rPr>
        <w:t>.</w:t>
      </w:r>
    </w:p>
    <w:p w14:paraId="3250EE2E" w14:textId="77777777" w:rsidR="00A536AF" w:rsidRPr="00E932D3" w:rsidRDefault="00A536AF" w:rsidP="003A5091">
      <w:pPr>
        <w:rPr>
          <w:rFonts w:eastAsia="맑은 고딕"/>
          <w:lang w:val="en-US" w:eastAsia="ko-KR"/>
        </w:rPr>
      </w:pPr>
    </w:p>
    <w:p w14:paraId="29B3BD31" w14:textId="4FADBFB3" w:rsidR="007F794E" w:rsidRDefault="007F794E" w:rsidP="007F794E">
      <w:pPr>
        <w:pStyle w:val="2"/>
        <w:rPr>
          <w:rFonts w:eastAsia="맑은 고딕"/>
          <w:lang w:val="en-US" w:eastAsia="ko-KR"/>
        </w:rPr>
      </w:pPr>
      <w:r>
        <w:rPr>
          <w:rFonts w:eastAsia="맑은 고딕"/>
          <w:lang w:val="en-US" w:eastAsia="ko-KR"/>
        </w:rPr>
        <w:lastRenderedPageBreak/>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4926806" w14:textId="3D0A0405" w:rsidR="007F1E44" w:rsidRDefault="007F1E44" w:rsidP="007F1E44">
      <w:pPr>
        <w:pStyle w:val="3"/>
        <w:rPr>
          <w:rFonts w:eastAsia="맑은 고딕"/>
          <w:lang w:val="en-US" w:eastAsia="ko-KR"/>
        </w:rPr>
      </w:pPr>
      <w:r>
        <w:rPr>
          <w:rFonts w:eastAsia="맑은 고딕"/>
          <w:lang w:val="en-US" w:eastAsia="ko-KR"/>
        </w:rPr>
        <w:t>2.2.1 Inference configuration</w:t>
      </w:r>
    </w:p>
    <w:p w14:paraId="2210AA7A" w14:textId="754852BD" w:rsidR="001A5DFF" w:rsidRPr="001A5DFF" w:rsidRDefault="001A5DFF" w:rsidP="001A5DFF">
      <w:pPr>
        <w:rPr>
          <w:rFonts w:eastAsia="맑은 고딕"/>
          <w:lang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w:t>
      </w:r>
      <w:r w:rsidR="00D90479">
        <w:rPr>
          <w:rFonts w:eastAsia="맑은 고딕"/>
          <w:lang w:val="en-US" w:eastAsia="ko-KR"/>
        </w:rPr>
        <w:t xml:space="preserve">In our view, the existing RRM measurement configuration consisting of </w:t>
      </w:r>
      <w:proofErr w:type="spellStart"/>
      <w:r w:rsidR="00D90479" w:rsidRPr="00D90479">
        <w:rPr>
          <w:rFonts w:eastAsia="맑은 고딕"/>
          <w:i/>
          <w:iCs/>
          <w:lang w:val="en-US" w:eastAsia="ko-KR"/>
        </w:rPr>
        <w:t>MeasObject</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MeasId</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ReportConfig</w:t>
      </w:r>
      <w:proofErr w:type="spellEnd"/>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support the use cases of AI for mobility. Therefore, </w:t>
      </w:r>
      <w:r w:rsidR="001D728C">
        <w:rPr>
          <w:rFonts w:eastAsia="맑은 고딕"/>
          <w:lang w:val="en-US" w:eastAsia="ko-KR"/>
        </w:rPr>
        <w:t xml:space="preserve">in this part, </w:t>
      </w:r>
      <w:r w:rsidR="00D90479">
        <w:rPr>
          <w:rFonts w:eastAsia="맑은 고딕"/>
          <w:lang w:val="en-US" w:eastAsia="ko-KR"/>
        </w:rPr>
        <w:t xml:space="preserve">we propose some potential enhancement </w:t>
      </w:r>
      <w:r w:rsidR="0018116C">
        <w:rPr>
          <w:rFonts w:eastAsia="맑은 고딕"/>
          <w:lang w:val="en-US" w:eastAsia="ko-KR"/>
        </w:rPr>
        <w:t>based on</w:t>
      </w:r>
      <w:r w:rsidR="00D90479">
        <w:rPr>
          <w:rFonts w:eastAsia="맑은 고딕"/>
          <w:lang w:val="en-US" w:eastAsia="ko-KR"/>
        </w:rPr>
        <w:t xml:space="preserve"> the existing RRM measurement configuration.</w:t>
      </w:r>
    </w:p>
    <w:p w14:paraId="5F72848D" w14:textId="2EFFB006" w:rsidR="001A5DFF" w:rsidRPr="00667F5F" w:rsidRDefault="001A5DFF" w:rsidP="001A5DFF">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50061A85" w14:textId="1F0EA48B" w:rsidR="00923E76" w:rsidRDefault="00147466" w:rsidP="00923E76">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EA1424">
        <w:rPr>
          <w:rFonts w:eastAsia="맑은 고딕"/>
          <w:lang w:val="en-US" w:eastAsia="ko-KR"/>
        </w:rPr>
        <w:t xml:space="preserve">the common </w:t>
      </w:r>
      <w:r w:rsidR="00231E71">
        <w:rPr>
          <w:rFonts w:eastAsia="맑은 고딕"/>
          <w:lang w:val="en-US" w:eastAsia="ko-KR"/>
        </w:rPr>
        <w:t>part</w:t>
      </w:r>
      <w:r w:rsidR="00EA1424">
        <w:rPr>
          <w:rFonts w:eastAsia="맑은 고딕"/>
          <w:lang w:val="en-US" w:eastAsia="ko-KR"/>
        </w:rPr>
        <w:t xml:space="preserve"> </w:t>
      </w:r>
      <w:r w:rsidR="001A5DFF">
        <w:rPr>
          <w:rFonts w:eastAsia="맑은 고딕"/>
          <w:lang w:val="en-US" w:eastAsia="ko-KR"/>
        </w:rPr>
        <w:t>across</w:t>
      </w:r>
      <w:r w:rsidR="00EA1424">
        <w:rPr>
          <w:rFonts w:eastAsia="맑은 고딕"/>
          <w:lang w:val="en-US" w:eastAsia="ko-KR"/>
        </w:rPr>
        <w:t xml:space="preserve"> </w:t>
      </w:r>
      <w:r w:rsidR="00C274DE">
        <w:rPr>
          <w:rFonts w:eastAsia="맑은 고딕"/>
          <w:lang w:val="en-US" w:eastAsia="ko-KR"/>
        </w:rPr>
        <w:t>the</w:t>
      </w:r>
      <w:r>
        <w:rPr>
          <w:rFonts w:eastAsia="맑은 고딕"/>
          <w:lang w:val="en-US" w:eastAsia="ko-KR"/>
        </w:rPr>
        <w:t xml:space="preserve"> use cases</w:t>
      </w:r>
      <w:r w:rsidR="00105829">
        <w:rPr>
          <w:rFonts w:eastAsia="맑은 고딕"/>
          <w:lang w:val="en-US" w:eastAsia="ko-KR"/>
        </w:rPr>
        <w:t xml:space="preserve"> (i.e., frequency/temporal</w:t>
      </w:r>
      <w:r w:rsidR="00EA1424">
        <w:rPr>
          <w:rFonts w:eastAsia="맑은 고딕"/>
          <w:lang w:val="en-US" w:eastAsia="ko-KR"/>
        </w:rPr>
        <w:t xml:space="preserve"> domain </w:t>
      </w:r>
      <w:r w:rsidR="00231E71">
        <w:rPr>
          <w:rFonts w:eastAsia="맑은 고딕"/>
          <w:lang w:val="en-US" w:eastAsia="ko-KR"/>
        </w:rPr>
        <w:t xml:space="preserve">RRM measurement </w:t>
      </w:r>
      <w:r w:rsidR="00EA1424">
        <w:rPr>
          <w:rFonts w:eastAsia="맑은 고딕"/>
          <w:lang w:val="en-US" w:eastAsia="ko-KR"/>
        </w:rPr>
        <w:t>prediction</w:t>
      </w:r>
      <w:r>
        <w:rPr>
          <w:rFonts w:eastAsia="맑은 고딕"/>
          <w:lang w:val="en-US" w:eastAsia="ko-KR"/>
        </w:rPr>
        <w:t>,</w:t>
      </w:r>
      <w:r w:rsidR="00EA1424">
        <w:rPr>
          <w:rFonts w:eastAsia="맑은 고딕"/>
          <w:lang w:val="en-US" w:eastAsia="ko-KR"/>
        </w:rPr>
        <w:t xml:space="preserve"> measurement event prediction</w:t>
      </w:r>
      <w:r w:rsidR="001A5DFF">
        <w:rPr>
          <w:rFonts w:eastAsia="맑은 고딕"/>
          <w:lang w:val="en-US" w:eastAsia="ko-KR"/>
        </w:rPr>
        <w:t xml:space="preserve">, </w:t>
      </w:r>
      <w:proofErr w:type="spellStart"/>
      <w:r w:rsidR="001A5DFF">
        <w:rPr>
          <w:rFonts w:eastAsia="맑은 고딕"/>
          <w:lang w:val="en-US" w:eastAsia="ko-KR"/>
        </w:rPr>
        <w:t>L3</w:t>
      </w:r>
      <w:proofErr w:type="spellEnd"/>
      <w:r w:rsidR="001A5DFF">
        <w:rPr>
          <w:rFonts w:eastAsia="맑은 고딕"/>
          <w:lang w:val="en-US" w:eastAsia="ko-KR"/>
        </w:rPr>
        <w:t xml:space="preserve"> beam-level prediction</w:t>
      </w:r>
      <w:r w:rsidR="004319D9">
        <w:rPr>
          <w:rFonts w:eastAsia="맑은 고딕"/>
          <w:lang w:val="en-US" w:eastAsia="ko-KR"/>
        </w:rPr>
        <w:t>, Spatial domain prediction</w:t>
      </w:r>
      <w:r w:rsidR="00EA1424">
        <w:rPr>
          <w:rFonts w:eastAsia="맑은 고딕"/>
          <w:lang w:val="en-US" w:eastAsia="ko-KR"/>
        </w:rPr>
        <w:t>),</w:t>
      </w:r>
      <w:r>
        <w:rPr>
          <w:rFonts w:eastAsia="맑은 고딕"/>
          <w:lang w:val="en-US" w:eastAsia="ko-KR"/>
        </w:rPr>
        <w:t xml:space="preserve"> </w:t>
      </w:r>
      <w:r w:rsidR="00105829">
        <w:rPr>
          <w:rFonts w:eastAsia="맑은 고딕"/>
          <w:lang w:val="en-US" w:eastAsia="ko-KR"/>
        </w:rPr>
        <w:t xml:space="preserve">NW can </w:t>
      </w:r>
      <w:r w:rsidR="00EA1424">
        <w:rPr>
          <w:rFonts w:eastAsia="맑은 고딕"/>
          <w:lang w:val="en-US" w:eastAsia="ko-KR"/>
        </w:rPr>
        <w:t xml:space="preserve">indicate the target MO for which the UE predicts RRM measurement. </w:t>
      </w:r>
    </w:p>
    <w:p w14:paraId="5EC8F803" w14:textId="11B6E992" w:rsidR="001A5DFF" w:rsidRDefault="001A5DFF" w:rsidP="001A5DFF">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AI</w:t>
      </w:r>
      <w:r w:rsidR="00E932D3">
        <w:rPr>
          <w:rFonts w:eastAsia="맑은 고딕"/>
          <w:b/>
          <w:lang w:val="en-US" w:eastAsia="ko-KR"/>
        </w:rPr>
        <w:t>/ML</w:t>
      </w:r>
      <w:r>
        <w:rPr>
          <w:rFonts w:eastAsia="맑은 고딕"/>
          <w:b/>
          <w:lang w:val="en-US" w:eastAsia="ko-KR"/>
        </w:rPr>
        <w:t xml:space="preserve"> mobility</w:t>
      </w:r>
      <w:r w:rsidR="00E932D3">
        <w:rPr>
          <w:rFonts w:eastAsia="맑은 고딕"/>
          <w:b/>
          <w:lang w:val="en-US" w:eastAsia="ko-KR"/>
        </w:rPr>
        <w:t xml:space="preserve"> use cases</w:t>
      </w:r>
      <w:r>
        <w:rPr>
          <w:rFonts w:eastAsia="맑은 고딕"/>
          <w:b/>
          <w:lang w:val="en-US" w:eastAsia="ko-KR"/>
        </w:rPr>
        <w:t xml:space="preserve">, NW can indicate the target </w:t>
      </w:r>
      <w:r w:rsidR="00D90479">
        <w:rPr>
          <w:rFonts w:eastAsia="맑은 고딕"/>
          <w:b/>
          <w:lang w:val="en-US" w:eastAsia="ko-KR"/>
        </w:rPr>
        <w:t>MO (Measurement object) for which the UE performs the prediction (e.g., RRM measurement prediction)</w:t>
      </w:r>
      <w:r w:rsidR="004319D9">
        <w:rPr>
          <w:rFonts w:eastAsia="맑은 고딕"/>
          <w:b/>
          <w:lang w:val="en-US" w:eastAsia="ko-KR"/>
        </w:rPr>
        <w:t xml:space="preserve"> as part of inference configuration</w:t>
      </w:r>
      <w:r w:rsidR="00D90479">
        <w:rPr>
          <w:rFonts w:eastAsia="맑은 고딕"/>
          <w:b/>
          <w:lang w:val="en-US" w:eastAsia="ko-KR"/>
        </w:rPr>
        <w:t>.</w:t>
      </w:r>
    </w:p>
    <w:p w14:paraId="44F4F486" w14:textId="591A078B" w:rsidR="00923E76" w:rsidRPr="00923E76" w:rsidRDefault="00923E76" w:rsidP="001A5DFF">
      <w:pPr>
        <w:rPr>
          <w:rFonts w:eastAsia="맑은 고딕"/>
          <w:lang w:val="en-US" w:eastAsia="ko-KR"/>
        </w:rPr>
      </w:pPr>
      <w:r>
        <w:rPr>
          <w:rFonts w:eastAsia="맑은 고딕"/>
          <w:lang w:val="en-US" w:eastAsia="ko-KR"/>
        </w:rPr>
        <w:t xml:space="preserve">Also, as in BM use case, for the consistency across training and inference, NW can provide the NW-side additional condition (e.g., associated ID) which can be used for applicability check. </w:t>
      </w:r>
    </w:p>
    <w:p w14:paraId="3F616B4B" w14:textId="633FD174" w:rsidR="00D90479" w:rsidRPr="00D90479" w:rsidRDefault="00D90479" w:rsidP="001A5DFF">
      <w:pPr>
        <w:rPr>
          <w:rFonts w:eastAsia="맑은 고딕"/>
          <w:b/>
          <w:lang w:val="en-US" w:eastAsia="ko-KR"/>
        </w:rPr>
      </w:pPr>
      <w:r w:rsidRPr="004B113B">
        <w:rPr>
          <w:rFonts w:eastAsia="맑은 고딕"/>
          <w:b/>
          <w:lang w:val="en-US" w:eastAsia="ko-KR"/>
        </w:rPr>
        <w:t xml:space="preserve">Proposal. </w:t>
      </w:r>
      <w:r w:rsidR="00E932D3">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w:t>
      </w:r>
      <w:r w:rsidR="00E932D3">
        <w:rPr>
          <w:rFonts w:eastAsia="맑은 고딕"/>
          <w:b/>
          <w:lang w:val="en-US" w:eastAsia="ko-KR"/>
        </w:rPr>
        <w:t>For AI/ML mobility use cases</w:t>
      </w:r>
      <w:r w:rsidR="004319D9">
        <w:rPr>
          <w:rFonts w:eastAsia="맑은 고딕"/>
          <w:b/>
          <w:lang w:val="en-US" w:eastAsia="ko-KR"/>
        </w:rPr>
        <w:t xml:space="preserve">, </w:t>
      </w:r>
      <w:r>
        <w:rPr>
          <w:rFonts w:eastAsia="맑은 고딕"/>
          <w:b/>
          <w:lang w:val="en-US" w:eastAsia="ko-KR"/>
        </w:rPr>
        <w:t xml:space="preserve">NW can indicate </w:t>
      </w:r>
      <w:r w:rsidR="004319D9">
        <w:rPr>
          <w:rFonts w:eastAsia="맑은 고딕"/>
          <w:b/>
          <w:lang w:val="en-US" w:eastAsia="ko-KR"/>
        </w:rPr>
        <w:t>NW-side additional condition (e.g., associated ID) for the applicability check as part of inference configuration if needed</w:t>
      </w:r>
      <w:r>
        <w:rPr>
          <w:rFonts w:eastAsia="맑은 고딕"/>
          <w:b/>
          <w:lang w:val="en-US" w:eastAsia="ko-KR"/>
        </w:rPr>
        <w:t>.</w:t>
      </w:r>
    </w:p>
    <w:p w14:paraId="606CA0A4" w14:textId="449B9E13" w:rsidR="00D90479" w:rsidRPr="00667F5F" w:rsidRDefault="00D90479" w:rsidP="00D904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183B1C90" w14:textId="61B88ADE" w:rsidR="007C3BBF" w:rsidRDefault="00231E71" w:rsidP="00646325">
      <w:pPr>
        <w:rPr>
          <w:rFonts w:eastAsia="맑은 고딕"/>
          <w:lang w:val="en-US" w:eastAsia="ko-KR"/>
        </w:rPr>
      </w:pPr>
      <w:r>
        <w:rPr>
          <w:rFonts w:eastAsia="맑은 고딕" w:hint="eastAsia"/>
          <w:lang w:val="en-US" w:eastAsia="ko-KR"/>
        </w:rPr>
        <w:t>F</w:t>
      </w:r>
      <w:r>
        <w:rPr>
          <w:rFonts w:eastAsia="맑은 고딕"/>
          <w:lang w:val="en-US" w:eastAsia="ko-KR"/>
        </w:rPr>
        <w:t>or temporal domain Case A, NW can indicate how far the UE should predict</w:t>
      </w:r>
      <w:r w:rsidR="00C274DE">
        <w:rPr>
          <w:rFonts w:eastAsia="맑은 고딕"/>
          <w:lang w:val="en-US" w:eastAsia="ko-KR"/>
        </w:rPr>
        <w:t xml:space="preserve"> the</w:t>
      </w:r>
      <w:r>
        <w:rPr>
          <w:rFonts w:eastAsia="맑은 고딕"/>
          <w:lang w:val="en-US" w:eastAsia="ko-KR"/>
        </w:rPr>
        <w:t xml:space="preserve"> measurement results in time domain (i.e., </w:t>
      </w:r>
      <w:r w:rsidR="007C3BBF">
        <w:rPr>
          <w:rFonts w:eastAsia="맑은 고딕"/>
          <w:lang w:val="en-US" w:eastAsia="ko-KR"/>
        </w:rPr>
        <w:t xml:space="preserve">PW </w:t>
      </w:r>
      <w:r>
        <w:rPr>
          <w:rFonts w:eastAsia="맑은 고딕"/>
          <w:lang w:val="en-US" w:eastAsia="ko-KR"/>
        </w:rPr>
        <w:t>length).</w:t>
      </w:r>
      <w:r w:rsidR="00D90479">
        <w:rPr>
          <w:rFonts w:eastAsia="맑은 고딕"/>
          <w:lang w:val="en-US" w:eastAsia="ko-KR"/>
        </w:rPr>
        <w:t xml:space="preserve"> </w:t>
      </w:r>
      <w:r w:rsidR="00055BB4">
        <w:rPr>
          <w:rFonts w:eastAsia="맑은 고딕"/>
          <w:lang w:val="en-US" w:eastAsia="ko-KR"/>
        </w:rPr>
        <w:t xml:space="preserve">Then, UE can </w:t>
      </w:r>
      <w:r w:rsidR="004319D9">
        <w:rPr>
          <w:rFonts w:eastAsia="맑은 고딕"/>
          <w:lang w:val="en-US" w:eastAsia="ko-KR"/>
        </w:rPr>
        <w:t>predict the</w:t>
      </w:r>
      <w:r w:rsidR="00055BB4" w:rsidRPr="00055BB4">
        <w:rPr>
          <w:rFonts w:eastAsia="맑은 고딕"/>
          <w:lang w:val="en-US" w:eastAsia="ko-KR"/>
        </w:rPr>
        <w:t xml:space="preserve"> </w:t>
      </w:r>
      <w:proofErr w:type="spellStart"/>
      <w:r w:rsidR="00055BB4" w:rsidRPr="00055BB4">
        <w:rPr>
          <w:rFonts w:eastAsia="맑은 고딕"/>
          <w:lang w:val="en-US" w:eastAsia="ko-KR"/>
        </w:rPr>
        <w:t>L3</w:t>
      </w:r>
      <w:proofErr w:type="spellEnd"/>
      <w:r w:rsidR="00055BB4" w:rsidRPr="00055BB4">
        <w:rPr>
          <w:rFonts w:eastAsia="맑은 고딕"/>
          <w:lang w:val="en-US" w:eastAsia="ko-KR"/>
        </w:rPr>
        <w:t xml:space="preserve"> Cell measurement results of </w:t>
      </w:r>
      <w:r w:rsidR="00055BB4">
        <w:rPr>
          <w:rFonts w:eastAsia="맑은 고딕"/>
          <w:lang w:val="en-US" w:eastAsia="ko-KR"/>
        </w:rPr>
        <w:t>multiple time</w:t>
      </w:r>
      <w:r w:rsidR="00055BB4" w:rsidRPr="00055BB4">
        <w:rPr>
          <w:rFonts w:eastAsia="맑은 고딕"/>
          <w:lang w:val="en-US" w:eastAsia="ko-KR"/>
        </w:rPr>
        <w:t xml:space="preserve"> instances</w:t>
      </w:r>
      <w:r w:rsidR="00055BB4">
        <w:rPr>
          <w:rFonts w:eastAsia="맑은 고딕"/>
          <w:lang w:val="en-US" w:eastAsia="ko-KR"/>
        </w:rPr>
        <w:t xml:space="preserve"> within the prediction window </w:t>
      </w:r>
      <w:r w:rsidR="004319D9">
        <w:rPr>
          <w:rFonts w:eastAsia="맑은 고딕"/>
          <w:lang w:val="en-US" w:eastAsia="ko-KR"/>
        </w:rPr>
        <w:t xml:space="preserve">according to the NW configuration. </w:t>
      </w:r>
      <w:r w:rsidR="007C3BBF">
        <w:rPr>
          <w:rFonts w:eastAsia="맑은 고딕"/>
          <w:lang w:val="en-US" w:eastAsia="ko-KR"/>
        </w:rPr>
        <w:t>The PW length was agreed as part of inference configuration for temporal domain Case A at the last RAN2#130.</w:t>
      </w:r>
    </w:p>
    <w:p w14:paraId="43F85D9E" w14:textId="2E9B5F29" w:rsidR="007C3BBF" w:rsidRDefault="007C3BBF" w:rsidP="007C3BBF">
      <w:pPr>
        <w:rPr>
          <w:rFonts w:eastAsia="맑은 고딕"/>
          <w:lang w:val="en-US" w:eastAsia="ko-KR"/>
        </w:rPr>
      </w:pPr>
      <w:r>
        <w:rPr>
          <w:rFonts w:eastAsia="맑은 고딕" w:hint="eastAsia"/>
          <w:lang w:val="en-US" w:eastAsia="ko-KR"/>
        </w:rPr>
        <w:t>M</w:t>
      </w:r>
      <w:r>
        <w:rPr>
          <w:rFonts w:eastAsia="맑은 고딕"/>
          <w:lang w:val="en-US" w:eastAsia="ko-KR"/>
        </w:rPr>
        <w:t>eanwhile, we think it is inefficient for UE to predict the future measurement results for all the cells detected during the measurement for the target MO. Therefore, NW can indicate the list of cells for which the UE should perform the prediction. For example, NW can configure the UE to perform the prediction only for the cells that can be the candidate HO target cells.</w:t>
      </w:r>
    </w:p>
    <w:p w14:paraId="1400A606" w14:textId="0294A1FC" w:rsidR="00275837" w:rsidRPr="007C3BBF" w:rsidRDefault="00275837" w:rsidP="00275837">
      <w:pPr>
        <w:rPr>
          <w:rFonts w:eastAsia="맑은 고딕"/>
          <w:b/>
          <w:lang w:val="en-US" w:eastAsia="ko-KR"/>
        </w:rPr>
      </w:pPr>
      <w:r w:rsidRPr="004B113B">
        <w:rPr>
          <w:rFonts w:eastAsia="맑은 고딕"/>
          <w:b/>
          <w:lang w:val="en-US" w:eastAsia="ko-KR"/>
        </w:rPr>
        <w:t xml:space="preserve">Proposal. </w:t>
      </w:r>
      <w:r w:rsidR="00E932D3">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temporal domain Case A, NW can indicate </w:t>
      </w:r>
      <w:r w:rsidR="007C3BBF">
        <w:rPr>
          <w:rFonts w:eastAsia="맑은 고딕"/>
          <w:b/>
          <w:lang w:val="en-US" w:eastAsia="ko-KR"/>
        </w:rPr>
        <w:t>the list of target cells for which the UE performs the prediction as part of inference configuration.</w:t>
      </w:r>
    </w:p>
    <w:p w14:paraId="2BD3669C" w14:textId="6DA755D4" w:rsidR="00275837" w:rsidRPr="00667F5F" w:rsidRDefault="00275837" w:rsidP="00275837">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F46B15C" w14:textId="10D878D6" w:rsidR="006D34C9" w:rsidRDefault="006D34C9" w:rsidP="00646325">
      <w:pPr>
        <w:rPr>
          <w:rFonts w:eastAsia="맑은 고딕"/>
          <w:lang w:val="en-US" w:eastAsia="ko-KR"/>
        </w:rPr>
      </w:pPr>
      <w:r>
        <w:rPr>
          <w:rFonts w:eastAsia="맑은 고딕" w:hint="eastAsia"/>
          <w:lang w:val="en-US" w:eastAsia="ko-KR"/>
        </w:rPr>
        <w:t>F</w:t>
      </w:r>
      <w:r>
        <w:rPr>
          <w:rFonts w:eastAsia="맑은 고딕"/>
          <w:lang w:val="en-US" w:eastAsia="ko-KR"/>
        </w:rPr>
        <w:t>or temporal domain Case B, the skipping pattern was agreed as part of inference configuration as below.</w:t>
      </w:r>
    </w:p>
    <w:tbl>
      <w:tblPr>
        <w:tblStyle w:val="af1"/>
        <w:tblW w:w="0" w:type="auto"/>
        <w:tblInd w:w="0" w:type="dxa"/>
        <w:tblLook w:val="04A0" w:firstRow="1" w:lastRow="0" w:firstColumn="1" w:lastColumn="0" w:noHBand="0" w:noVBand="1"/>
      </w:tblPr>
      <w:tblGrid>
        <w:gridCol w:w="9631"/>
      </w:tblGrid>
      <w:tr w:rsidR="00EA57FA" w14:paraId="59FC7622" w14:textId="77777777" w:rsidTr="00EA57FA">
        <w:tc>
          <w:tcPr>
            <w:tcW w:w="9631" w:type="dxa"/>
          </w:tcPr>
          <w:p w14:paraId="454CDCA1" w14:textId="77777777" w:rsidR="00EA57FA" w:rsidRPr="004D1AAA" w:rsidRDefault="00EA57FA" w:rsidP="00EA57FA">
            <w:pPr>
              <w:pStyle w:val="Doc-text2"/>
              <w:ind w:left="363"/>
              <w:rPr>
                <w:b/>
                <w:bCs/>
              </w:rPr>
            </w:pPr>
            <w:r w:rsidRPr="004D1AAA">
              <w:rPr>
                <w:b/>
                <w:bCs/>
              </w:rPr>
              <w:t>Agreements</w:t>
            </w:r>
          </w:p>
          <w:p w14:paraId="30B8E401" w14:textId="77777777" w:rsidR="00EA57FA" w:rsidRDefault="00EA57FA" w:rsidP="001B699E">
            <w:pPr>
              <w:pStyle w:val="Doc-text2"/>
              <w:numPr>
                <w:ilvl w:val="0"/>
                <w:numId w:val="5"/>
              </w:numPr>
            </w:pPr>
            <w:r>
              <w:t>The following potential “inference parameters” can be considered for inference/measurement configuration, which provides the necessary information for UE to examine the applicability, it may contain</w:t>
            </w:r>
          </w:p>
          <w:p w14:paraId="400FDA32" w14:textId="77777777" w:rsidR="00EA57FA" w:rsidRDefault="00EA57FA" w:rsidP="00EA57FA">
            <w:pPr>
              <w:pStyle w:val="Doc-text2"/>
              <w:ind w:left="723"/>
            </w:pPr>
            <w:r>
              <w:t>• PW length (for temporal case A)</w:t>
            </w:r>
          </w:p>
          <w:p w14:paraId="0A36237F" w14:textId="5E64C6AB" w:rsidR="00EA57FA" w:rsidRPr="00EA57FA" w:rsidRDefault="00EA57FA" w:rsidP="00EA57FA">
            <w:pPr>
              <w:pStyle w:val="Doc-text2"/>
              <w:ind w:left="723"/>
            </w:pPr>
            <w:r>
              <w:t xml:space="preserve">• </w:t>
            </w:r>
            <w:r w:rsidRPr="00EA57FA">
              <w:rPr>
                <w:highlight w:val="yellow"/>
              </w:rPr>
              <w:t>Skipping pattern (</w:t>
            </w:r>
            <w:proofErr w:type="gramStart"/>
            <w:r w:rsidRPr="00EA57FA">
              <w:rPr>
                <w:highlight w:val="yellow"/>
              </w:rPr>
              <w:t>e.g.</w:t>
            </w:r>
            <w:proofErr w:type="gramEnd"/>
            <w:r w:rsidRPr="00EA57FA">
              <w:rPr>
                <w:highlight w:val="yellow"/>
              </w:rPr>
              <w:t xml:space="preserve"> SSB config that indicates SSBs transmitted) (optional).</w:t>
            </w:r>
            <w:r>
              <w:t xml:space="preserve">  MRRT (for temporal case </w:t>
            </w:r>
            <w:proofErr w:type="gramStart"/>
            <w:r>
              <w:t>B )</w:t>
            </w:r>
            <w:proofErr w:type="gramEnd"/>
            <w:r>
              <w:t xml:space="preserve"> not discussed in study item, but if RAN4 says otherwise can be considered in WI</w:t>
            </w:r>
          </w:p>
        </w:tc>
      </w:tr>
    </w:tbl>
    <w:p w14:paraId="5394A97F" w14:textId="645C623A" w:rsidR="006D34C9" w:rsidRDefault="006D34C9" w:rsidP="00646325">
      <w:pPr>
        <w:rPr>
          <w:rFonts w:eastAsia="맑은 고딕"/>
          <w:lang w:val="en-US" w:eastAsia="ko-KR"/>
        </w:rPr>
      </w:pPr>
    </w:p>
    <w:p w14:paraId="47314667" w14:textId="715ECBE2" w:rsidR="00EA57FA" w:rsidRDefault="00D574DE" w:rsidP="00646325">
      <w:pPr>
        <w:rPr>
          <w:rFonts w:eastAsia="맑은 고딕"/>
          <w:lang w:val="en-US" w:eastAsia="ko-KR"/>
        </w:rPr>
      </w:pPr>
      <w:r>
        <w:rPr>
          <w:rFonts w:eastAsia="맑은 고딕"/>
          <w:lang w:val="en-US" w:eastAsia="ko-KR"/>
        </w:rPr>
        <w:t xml:space="preserve">Based on </w:t>
      </w:r>
      <w:r w:rsidR="00EA57FA">
        <w:rPr>
          <w:rFonts w:eastAsia="맑은 고딕"/>
          <w:lang w:val="en-US" w:eastAsia="ko-KR"/>
        </w:rPr>
        <w:t>the offline discussion</w:t>
      </w:r>
      <w:r>
        <w:rPr>
          <w:rFonts w:eastAsia="맑은 고딕"/>
          <w:lang w:val="en-US" w:eastAsia="ko-KR"/>
        </w:rPr>
        <w:t xml:space="preserve"> during the last meeting</w:t>
      </w:r>
      <w:r w:rsidR="00EA57FA">
        <w:rPr>
          <w:rFonts w:eastAsia="맑은 고딕"/>
          <w:lang w:val="en-US" w:eastAsia="ko-KR"/>
        </w:rPr>
        <w:t xml:space="preserve">, there </w:t>
      </w:r>
      <w:r w:rsidR="00E932D3">
        <w:rPr>
          <w:rFonts w:eastAsia="맑은 고딕"/>
          <w:lang w:val="en-US" w:eastAsia="ko-KR"/>
        </w:rPr>
        <w:t>are</w:t>
      </w:r>
      <w:r w:rsidR="00EA57FA">
        <w:rPr>
          <w:rFonts w:eastAsia="맑은 고딕"/>
          <w:lang w:val="en-US" w:eastAsia="ko-KR"/>
        </w:rPr>
        <w:t xml:space="preserve"> two </w:t>
      </w:r>
      <w:r w:rsidR="00E932D3">
        <w:rPr>
          <w:rFonts w:eastAsia="맑은 고딕"/>
          <w:lang w:val="en-US" w:eastAsia="ko-KR"/>
        </w:rPr>
        <w:t>possible interpretations of</w:t>
      </w:r>
      <w:r w:rsidR="00EA57FA">
        <w:rPr>
          <w:rFonts w:eastAsia="맑은 고딕"/>
          <w:lang w:val="en-US" w:eastAsia="ko-KR"/>
        </w:rPr>
        <w:t xml:space="preserve"> the </w:t>
      </w:r>
      <w:r w:rsidR="00E932D3">
        <w:rPr>
          <w:rFonts w:eastAsia="맑은 고딕"/>
          <w:lang w:val="en-US" w:eastAsia="ko-KR"/>
        </w:rPr>
        <w:t>“</w:t>
      </w:r>
      <w:r w:rsidR="00EA57FA">
        <w:rPr>
          <w:rFonts w:eastAsia="맑은 고딕"/>
          <w:lang w:val="en-US" w:eastAsia="ko-KR"/>
        </w:rPr>
        <w:t>skipping pattern</w:t>
      </w:r>
      <w:r w:rsidR="00E932D3">
        <w:rPr>
          <w:rFonts w:eastAsia="맑은 고딕"/>
          <w:lang w:val="en-US" w:eastAsia="ko-KR"/>
        </w:rPr>
        <w:t>”:</w:t>
      </w:r>
      <w:r w:rsidR="00EA57FA">
        <w:rPr>
          <w:rFonts w:eastAsia="맑은 고딕"/>
          <w:lang w:val="en-US" w:eastAsia="ko-KR"/>
        </w:rPr>
        <w:t xml:space="preserve"> </w:t>
      </w:r>
    </w:p>
    <w:p w14:paraId="76512AD4" w14:textId="3FAC5EA2" w:rsidR="00EA57FA" w:rsidRDefault="00EA57FA" w:rsidP="001B699E">
      <w:pPr>
        <w:pStyle w:val="af0"/>
        <w:numPr>
          <w:ilvl w:val="0"/>
          <w:numId w:val="6"/>
        </w:numPr>
        <w:rPr>
          <w:rFonts w:eastAsia="맑은 고딕"/>
          <w:lang w:val="en-US" w:eastAsia="ko-KR"/>
        </w:rPr>
      </w:pPr>
      <w:r>
        <w:rPr>
          <w:rFonts w:eastAsia="맑은 고딕" w:hint="eastAsia"/>
          <w:lang w:val="en-US" w:eastAsia="ko-KR"/>
        </w:rPr>
        <w:t>O</w:t>
      </w:r>
      <w:r>
        <w:rPr>
          <w:rFonts w:eastAsia="맑은 고딕"/>
          <w:lang w:val="en-US" w:eastAsia="ko-KR"/>
        </w:rPr>
        <w:t xml:space="preserve">ption 1: </w:t>
      </w:r>
      <w:r w:rsidRPr="00EA57FA">
        <w:rPr>
          <w:rFonts w:eastAsia="맑은 고딕"/>
          <w:lang w:val="en-US" w:eastAsia="ko-KR"/>
        </w:rPr>
        <w:t xml:space="preserve">SSB </w:t>
      </w:r>
      <w:r>
        <w:rPr>
          <w:rFonts w:eastAsia="맑은 고딕"/>
          <w:lang w:val="en-US" w:eastAsia="ko-KR"/>
        </w:rPr>
        <w:t xml:space="preserve">timing </w:t>
      </w:r>
      <w:r w:rsidRPr="00EA57FA">
        <w:rPr>
          <w:rFonts w:eastAsia="맑은 고딕"/>
          <w:lang w:val="en-US" w:eastAsia="ko-KR"/>
        </w:rPr>
        <w:t>configuration (</w:t>
      </w:r>
      <w:r w:rsidR="00E932D3">
        <w:rPr>
          <w:rFonts w:eastAsia="맑은 고딕"/>
          <w:lang w:val="en-US" w:eastAsia="ko-KR"/>
        </w:rPr>
        <w:t xml:space="preserve">similar to </w:t>
      </w:r>
      <w:r w:rsidRPr="00EA57FA">
        <w:rPr>
          <w:rFonts w:eastAsia="맑은 고딕"/>
          <w:lang w:val="en-US" w:eastAsia="ko-KR"/>
        </w:rPr>
        <w:t xml:space="preserve">the </w:t>
      </w:r>
      <w:r>
        <w:rPr>
          <w:rFonts w:eastAsia="맑은 고딕"/>
          <w:lang w:val="en-US" w:eastAsia="ko-KR"/>
        </w:rPr>
        <w:t>existing IE</w:t>
      </w:r>
      <w:r w:rsidRPr="00EA57FA">
        <w:rPr>
          <w:rFonts w:eastAsia="맑은 고딕"/>
          <w:lang w:val="en-US" w:eastAsia="ko-KR"/>
        </w:rPr>
        <w:t xml:space="preserve"> </w:t>
      </w:r>
      <w:r w:rsidRPr="00EA57FA">
        <w:rPr>
          <w:rFonts w:eastAsia="맑은 고딕"/>
          <w:i/>
          <w:iCs/>
          <w:lang w:val="en-US" w:eastAsia="ko-KR"/>
        </w:rPr>
        <w:t>SSB-MTC</w:t>
      </w:r>
      <w:r w:rsidRPr="00EA57FA">
        <w:rPr>
          <w:rFonts w:eastAsia="맑은 고딕"/>
          <w:lang w:val="en-US" w:eastAsia="ko-KR"/>
        </w:rPr>
        <w:t>)</w:t>
      </w:r>
      <w:r w:rsidR="00E932D3">
        <w:rPr>
          <w:rFonts w:eastAsia="맑은 고딕"/>
          <w:lang w:val="en-US" w:eastAsia="ko-KR"/>
        </w:rPr>
        <w:t>, which</w:t>
      </w:r>
      <w:r w:rsidRPr="00EA57FA">
        <w:rPr>
          <w:rFonts w:eastAsia="맑은 고딕"/>
          <w:lang w:val="en-US" w:eastAsia="ko-KR"/>
        </w:rPr>
        <w:t xml:space="preserve"> indicates the timing of NW's SSB transmission.</w:t>
      </w:r>
    </w:p>
    <w:p w14:paraId="279770EE" w14:textId="7113F8D6" w:rsidR="00EA57FA" w:rsidRPr="00EA57FA" w:rsidRDefault="00EA57FA" w:rsidP="001B699E">
      <w:pPr>
        <w:pStyle w:val="af0"/>
        <w:numPr>
          <w:ilvl w:val="0"/>
          <w:numId w:val="6"/>
        </w:numPr>
        <w:rPr>
          <w:rFonts w:eastAsia="맑은 고딕"/>
          <w:lang w:val="en-US" w:eastAsia="ko-KR"/>
        </w:rPr>
      </w:pPr>
      <w:r>
        <w:rPr>
          <w:rFonts w:eastAsia="맑은 고딕" w:hint="eastAsia"/>
          <w:lang w:val="en-US" w:eastAsia="ko-KR"/>
        </w:rPr>
        <w:t>O</w:t>
      </w:r>
      <w:r>
        <w:rPr>
          <w:rFonts w:eastAsia="맑은 고딕"/>
          <w:lang w:val="en-US" w:eastAsia="ko-KR"/>
        </w:rPr>
        <w:t xml:space="preserve">ption 2: </w:t>
      </w:r>
      <w:r w:rsidRPr="00EA57FA">
        <w:rPr>
          <w:rFonts w:eastAsia="맑은 고딕"/>
          <w:lang w:val="en-US" w:eastAsia="ko-KR"/>
        </w:rPr>
        <w:t>Skip</w:t>
      </w:r>
      <w:r>
        <w:rPr>
          <w:rFonts w:eastAsia="맑은 고딕"/>
          <w:lang w:val="en-US" w:eastAsia="ko-KR"/>
        </w:rPr>
        <w:t>ping</w:t>
      </w:r>
      <w:r w:rsidRPr="00EA57FA">
        <w:rPr>
          <w:rFonts w:eastAsia="맑은 고딕"/>
          <w:lang w:val="en-US" w:eastAsia="ko-KR"/>
        </w:rPr>
        <w:t xml:space="preserve"> configuration</w:t>
      </w:r>
      <w:r w:rsidR="00E932D3">
        <w:rPr>
          <w:rFonts w:eastAsia="맑은 고딕"/>
          <w:lang w:val="en-US" w:eastAsia="ko-KR"/>
        </w:rPr>
        <w:t>, which</w:t>
      </w:r>
      <w:r w:rsidRPr="00EA57FA">
        <w:rPr>
          <w:rFonts w:eastAsia="맑은 고딕"/>
          <w:lang w:val="en-US" w:eastAsia="ko-KR"/>
        </w:rPr>
        <w:t xml:space="preserve"> indicates the timing of UE's SSB measurement/skipping.</w:t>
      </w:r>
    </w:p>
    <w:p w14:paraId="0A05612B" w14:textId="32F5FA84" w:rsidR="00124EF7" w:rsidRDefault="00EA57FA" w:rsidP="00646325">
      <w:pPr>
        <w:rPr>
          <w:rFonts w:eastAsia="맑은 고딕"/>
          <w:lang w:val="en-US" w:eastAsia="ko-KR"/>
        </w:rPr>
      </w:pPr>
      <w:r>
        <w:rPr>
          <w:rFonts w:eastAsia="맑은 고딕" w:hint="eastAsia"/>
          <w:lang w:val="en-US" w:eastAsia="ko-KR"/>
        </w:rPr>
        <w:lastRenderedPageBreak/>
        <w:t>F</w:t>
      </w:r>
      <w:r>
        <w:rPr>
          <w:rFonts w:eastAsia="맑은 고딕"/>
          <w:lang w:val="en-US" w:eastAsia="ko-KR"/>
        </w:rPr>
        <w:t>rom our understanding, in legacy RRM operation</w:t>
      </w:r>
      <w:r w:rsidR="00E932D3">
        <w:rPr>
          <w:rFonts w:eastAsia="맑은 고딕"/>
          <w:lang w:val="en-US" w:eastAsia="ko-KR"/>
        </w:rPr>
        <w:t>s</w:t>
      </w:r>
      <w:r>
        <w:rPr>
          <w:rFonts w:eastAsia="맑은 고딕"/>
          <w:lang w:val="en-US" w:eastAsia="ko-KR"/>
        </w:rPr>
        <w:t>, a</w:t>
      </w:r>
      <w:r w:rsidRPr="00EA57FA">
        <w:rPr>
          <w:rFonts w:eastAsia="맑은 고딕"/>
          <w:lang w:val="en-US" w:eastAsia="ko-KR"/>
        </w:rPr>
        <w:t>s long as the UE meets the RAN4 requirement on the measurement period</w:t>
      </w:r>
      <w:r w:rsidR="00A34BDD">
        <w:rPr>
          <w:rFonts w:eastAsia="맑은 고딕"/>
          <w:lang w:val="en-US" w:eastAsia="ko-KR"/>
        </w:rPr>
        <w:t xml:space="preserve"> (at least one measurement within the period)</w:t>
      </w:r>
      <w:r w:rsidRPr="00EA57FA">
        <w:rPr>
          <w:rFonts w:eastAsia="맑은 고딕"/>
          <w:lang w:val="en-US" w:eastAsia="ko-KR"/>
        </w:rPr>
        <w:t>, the exact timing of SSB measurement within th</w:t>
      </w:r>
      <w:r w:rsidR="00E932D3">
        <w:rPr>
          <w:rFonts w:eastAsia="맑은 고딕"/>
          <w:lang w:val="en-US" w:eastAsia="ko-KR"/>
        </w:rPr>
        <w:t>at</w:t>
      </w:r>
      <w:r w:rsidRPr="00EA57FA">
        <w:rPr>
          <w:rFonts w:eastAsia="맑은 고딕"/>
          <w:lang w:val="en-US" w:eastAsia="ko-KR"/>
        </w:rPr>
        <w:t xml:space="preserve"> period is </w:t>
      </w:r>
      <w:r w:rsidR="00E932D3">
        <w:rPr>
          <w:rFonts w:eastAsia="맑은 고딕"/>
          <w:lang w:val="en-US" w:eastAsia="ko-KR"/>
        </w:rPr>
        <w:t>left</w:t>
      </w:r>
      <w:r w:rsidRPr="00EA57FA">
        <w:rPr>
          <w:rFonts w:eastAsia="맑은 고딕"/>
          <w:lang w:val="en-US" w:eastAsia="ko-KR"/>
        </w:rPr>
        <w:t xml:space="preserve"> to UE implementation</w:t>
      </w:r>
      <w:r>
        <w:rPr>
          <w:rFonts w:eastAsia="맑은 고딕"/>
          <w:lang w:val="en-US" w:eastAsia="ko-KR"/>
        </w:rPr>
        <w:t xml:space="preserve">. </w:t>
      </w:r>
      <w:r w:rsidR="00E932D3">
        <w:rPr>
          <w:rFonts w:eastAsia="맑은 고딕"/>
          <w:lang w:val="en-US" w:eastAsia="ko-KR"/>
        </w:rPr>
        <w:t>Additionally</w:t>
      </w:r>
      <w:r>
        <w:rPr>
          <w:rFonts w:eastAsia="맑은 고딕"/>
          <w:lang w:val="en-US" w:eastAsia="ko-KR"/>
        </w:rPr>
        <w:t xml:space="preserve">, </w:t>
      </w:r>
      <w:r w:rsidRPr="00EA57FA">
        <w:rPr>
          <w:rFonts w:eastAsia="맑은 고딕"/>
          <w:lang w:val="en-US" w:eastAsia="ko-KR"/>
        </w:rPr>
        <w:t xml:space="preserve">it is impractical for NW to indicate the </w:t>
      </w:r>
      <w:r w:rsidR="00E932D3">
        <w:rPr>
          <w:rFonts w:eastAsia="맑은 고딕"/>
          <w:lang w:val="en-US" w:eastAsia="ko-KR"/>
        </w:rPr>
        <w:t>precise</w:t>
      </w:r>
      <w:r w:rsidRPr="00EA57FA">
        <w:rPr>
          <w:rFonts w:eastAsia="맑은 고딕"/>
          <w:lang w:val="en-US" w:eastAsia="ko-KR"/>
        </w:rPr>
        <w:t xml:space="preserve"> timing of UE's measurement.</w:t>
      </w:r>
      <w:r>
        <w:rPr>
          <w:rFonts w:eastAsia="맑은 고딕"/>
          <w:lang w:val="en-US" w:eastAsia="ko-KR"/>
        </w:rPr>
        <w:t xml:space="preserve"> In t</w:t>
      </w:r>
      <w:r w:rsidR="00E932D3">
        <w:rPr>
          <w:rFonts w:eastAsia="맑은 고딕"/>
          <w:lang w:val="en-US" w:eastAsia="ko-KR"/>
        </w:rPr>
        <w:t>his context</w:t>
      </w:r>
      <w:r>
        <w:rPr>
          <w:rFonts w:eastAsia="맑은 고딕"/>
          <w:lang w:val="en-US" w:eastAsia="ko-KR"/>
        </w:rPr>
        <w:t xml:space="preserve">, the option 1 </w:t>
      </w:r>
      <w:r w:rsidR="00D574DE">
        <w:rPr>
          <w:rFonts w:eastAsia="맑은 고딕"/>
          <w:lang w:val="en-US" w:eastAsia="ko-KR"/>
        </w:rPr>
        <w:t>makes</w:t>
      </w:r>
      <w:r>
        <w:rPr>
          <w:rFonts w:eastAsia="맑은 고딕"/>
          <w:lang w:val="en-US" w:eastAsia="ko-KR"/>
        </w:rPr>
        <w:t xml:space="preserve"> more sense </w:t>
      </w:r>
      <w:r w:rsidR="00D574DE">
        <w:rPr>
          <w:rFonts w:eastAsia="맑은 고딕"/>
          <w:lang w:val="en-US" w:eastAsia="ko-KR"/>
        </w:rPr>
        <w:t>than</w:t>
      </w:r>
      <w:r>
        <w:rPr>
          <w:rFonts w:eastAsia="맑은 고딕"/>
          <w:lang w:val="en-US" w:eastAsia="ko-KR"/>
        </w:rPr>
        <w:t xml:space="preserve"> the option 2. </w:t>
      </w:r>
    </w:p>
    <w:p w14:paraId="74D20ACC" w14:textId="0A18F721" w:rsidR="005F1481" w:rsidRPr="005F1481" w:rsidRDefault="005F1481" w:rsidP="005F1481">
      <w:pPr>
        <w:rPr>
          <w:rFonts w:eastAsia="맑은 고딕"/>
          <w:b/>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sidR="00E932D3">
        <w:rPr>
          <w:rFonts w:eastAsia="맑은 고딕"/>
          <w:b/>
          <w:lang w:val="en-US" w:eastAsia="ko-KR"/>
        </w:rPr>
        <w:t>2</w:t>
      </w:r>
      <w:r>
        <w:rPr>
          <w:rFonts w:eastAsia="맑은 고딕"/>
          <w:b/>
          <w:lang w:val="en-US" w:eastAsia="ko-KR"/>
        </w:rPr>
        <w:t xml:space="preserve">: </w:t>
      </w:r>
      <w:r>
        <w:rPr>
          <w:b/>
          <w:bCs/>
        </w:rPr>
        <w:t xml:space="preserve">According to the legacy RAN4 requirement, </w:t>
      </w:r>
      <w:r w:rsidRPr="005F1481">
        <w:rPr>
          <w:b/>
          <w:bCs/>
        </w:rPr>
        <w:t xml:space="preserve">the exact timing of SSB measurement within the </w:t>
      </w:r>
      <w:r>
        <w:rPr>
          <w:b/>
          <w:bCs/>
        </w:rPr>
        <w:t xml:space="preserve">measurement </w:t>
      </w:r>
      <w:r w:rsidRPr="005F1481">
        <w:rPr>
          <w:b/>
          <w:bCs/>
        </w:rPr>
        <w:t xml:space="preserve">period is </w:t>
      </w:r>
      <w:r w:rsidR="00E932D3">
        <w:rPr>
          <w:b/>
          <w:bCs/>
        </w:rPr>
        <w:t>determined by</w:t>
      </w:r>
      <w:r w:rsidRPr="005F1481">
        <w:rPr>
          <w:b/>
          <w:bCs/>
        </w:rPr>
        <w:t xml:space="preserve"> UE implementation. </w:t>
      </w:r>
    </w:p>
    <w:p w14:paraId="11D813C6" w14:textId="1F6C0961" w:rsidR="00EA57FA" w:rsidRDefault="00EA57FA" w:rsidP="005F1481">
      <w:pPr>
        <w:ind w:left="200" w:hangingChars="100" w:hanging="200"/>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w:t>
      </w:r>
      <w:r w:rsidRPr="00EA57FA">
        <w:rPr>
          <w:rFonts w:eastAsia="맑은 고딕"/>
          <w:b/>
          <w:lang w:val="en-US" w:eastAsia="ko-KR"/>
        </w:rPr>
        <w:t xml:space="preserve">For the </w:t>
      </w:r>
      <w:r w:rsidR="00E932D3">
        <w:rPr>
          <w:rFonts w:eastAsia="맑은 고딕"/>
          <w:b/>
          <w:lang w:val="en-US" w:eastAsia="ko-KR"/>
        </w:rPr>
        <w:t>interpretation</w:t>
      </w:r>
      <w:r w:rsidRPr="00EA57FA">
        <w:rPr>
          <w:rFonts w:eastAsia="맑은 고딕"/>
          <w:b/>
          <w:lang w:val="en-US" w:eastAsia="ko-KR"/>
        </w:rPr>
        <w:t xml:space="preserve"> of </w:t>
      </w:r>
      <w:r w:rsidR="00E932D3">
        <w:rPr>
          <w:rFonts w:eastAsia="맑은 고딕"/>
          <w:b/>
          <w:lang w:val="en-US" w:eastAsia="ko-KR"/>
        </w:rPr>
        <w:t>“</w:t>
      </w:r>
      <w:r w:rsidRPr="00EA57FA">
        <w:rPr>
          <w:rFonts w:eastAsia="맑은 고딕"/>
          <w:b/>
          <w:lang w:val="en-US" w:eastAsia="ko-KR"/>
        </w:rPr>
        <w:t>skipping pattern</w:t>
      </w:r>
      <w:r w:rsidR="00E932D3">
        <w:rPr>
          <w:rFonts w:eastAsia="맑은 고딕"/>
          <w:b/>
          <w:lang w:val="en-US" w:eastAsia="ko-KR"/>
        </w:rPr>
        <w:t>”</w:t>
      </w:r>
      <w:r w:rsidRPr="00EA57FA">
        <w:rPr>
          <w:rFonts w:eastAsia="맑은 고딕"/>
          <w:b/>
          <w:lang w:val="en-US" w:eastAsia="ko-KR"/>
        </w:rPr>
        <w:t xml:space="preserve"> i</w:t>
      </w:r>
      <w:r>
        <w:rPr>
          <w:rFonts w:eastAsia="맑은 고딕"/>
          <w:b/>
          <w:lang w:val="en-US" w:eastAsia="ko-KR"/>
        </w:rPr>
        <w:t>n temporal domain Case B</w:t>
      </w:r>
      <w:r w:rsidRPr="00EA57FA">
        <w:rPr>
          <w:rFonts w:eastAsia="맑은 고딕"/>
          <w:b/>
          <w:lang w:val="en-US" w:eastAsia="ko-KR"/>
        </w:rPr>
        <w:t xml:space="preserve">, RAN2 confirm that it </w:t>
      </w:r>
      <w:r w:rsidR="00E932D3">
        <w:rPr>
          <w:rFonts w:eastAsia="맑은 고딕"/>
          <w:b/>
          <w:lang w:val="en-US" w:eastAsia="ko-KR"/>
        </w:rPr>
        <w:t>refers to</w:t>
      </w:r>
      <w:r w:rsidRPr="00EA57FA">
        <w:rPr>
          <w:rFonts w:eastAsia="맑은 고딕"/>
          <w:b/>
          <w:lang w:val="en-US" w:eastAsia="ko-KR"/>
        </w:rPr>
        <w:t xml:space="preserve"> SSB configuration to indicate </w:t>
      </w:r>
      <w:r>
        <w:rPr>
          <w:rFonts w:eastAsia="맑은 고딕"/>
          <w:b/>
          <w:lang w:val="en-US" w:eastAsia="ko-KR"/>
        </w:rPr>
        <w:t>t</w:t>
      </w:r>
      <w:r w:rsidRPr="00EA57FA">
        <w:rPr>
          <w:rFonts w:eastAsia="맑은 고딕"/>
          <w:b/>
          <w:lang w:val="en-US" w:eastAsia="ko-KR"/>
        </w:rPr>
        <w:t>he timing of NW's SSB transmissio</w:t>
      </w:r>
      <w:r w:rsidR="005F1481">
        <w:rPr>
          <w:rFonts w:eastAsia="맑은 고딕"/>
          <w:b/>
          <w:lang w:val="en-US" w:eastAsia="ko-KR"/>
        </w:rPr>
        <w:t>n</w:t>
      </w:r>
      <w:r w:rsidR="00E932D3" w:rsidRPr="00E932D3">
        <w:rPr>
          <w:rFonts w:eastAsia="맑은 고딕" w:hint="eastAsia"/>
          <w:b/>
          <w:lang w:val="en-US" w:eastAsia="ko-KR"/>
        </w:rPr>
        <w:t>—</w:t>
      </w:r>
      <w:r w:rsidR="005F1481">
        <w:rPr>
          <w:rFonts w:eastAsia="맑은 고딕"/>
          <w:b/>
          <w:lang w:val="en-US" w:eastAsia="ko-KR"/>
        </w:rPr>
        <w:t>not</w:t>
      </w:r>
      <w:r w:rsidR="005F1481" w:rsidRPr="005F1481">
        <w:rPr>
          <w:rFonts w:eastAsia="맑은 고딕"/>
          <w:b/>
          <w:lang w:val="en-US" w:eastAsia="ko-KR"/>
        </w:rPr>
        <w:t xml:space="preserve"> timing of UE's SSB measurement/skipping</w:t>
      </w:r>
      <w:r w:rsidR="00E932D3">
        <w:rPr>
          <w:rFonts w:eastAsia="맑은 고딕"/>
          <w:b/>
          <w:lang w:val="en-US" w:eastAsia="ko-KR"/>
        </w:rPr>
        <w:t>.</w:t>
      </w:r>
    </w:p>
    <w:p w14:paraId="00983C64" w14:textId="77777777" w:rsidR="004D6E6A" w:rsidRDefault="00124EF7" w:rsidP="008B0BC5">
      <w:pPr>
        <w:rPr>
          <w:rFonts w:eastAsia="맑은 고딕"/>
          <w:lang w:val="en-US" w:eastAsia="ko-KR"/>
        </w:rPr>
      </w:pPr>
      <w:r w:rsidRPr="00124EF7">
        <w:rPr>
          <w:rFonts w:eastAsia="맑은 고딕"/>
          <w:lang w:val="en-US" w:eastAsia="ko-KR"/>
        </w:rPr>
        <w:t xml:space="preserve">If </w:t>
      </w:r>
      <w:r w:rsidR="0065450A">
        <w:rPr>
          <w:rFonts w:eastAsia="맑은 고딕"/>
          <w:lang w:val="en-US" w:eastAsia="ko-KR"/>
        </w:rPr>
        <w:t xml:space="preserve">the </w:t>
      </w:r>
      <w:r w:rsidRPr="00124EF7">
        <w:rPr>
          <w:rFonts w:eastAsia="맑은 고딕"/>
          <w:lang w:val="en-US" w:eastAsia="ko-KR"/>
        </w:rPr>
        <w:t xml:space="preserve">skipping pattern is </w:t>
      </w:r>
      <w:r w:rsidR="00A34BDD">
        <w:rPr>
          <w:rFonts w:eastAsia="맑은 고딕"/>
          <w:lang w:val="en-US" w:eastAsia="ko-KR"/>
        </w:rPr>
        <w:t xml:space="preserve">agreed </w:t>
      </w:r>
      <w:r w:rsidR="004D6E6A">
        <w:rPr>
          <w:rFonts w:eastAsia="맑은 고딕"/>
          <w:lang w:val="en-US" w:eastAsia="ko-KR"/>
        </w:rPr>
        <w:t>as</w:t>
      </w:r>
      <w:r w:rsidRPr="00124EF7">
        <w:rPr>
          <w:rFonts w:eastAsia="맑은 고딕"/>
          <w:lang w:val="en-US" w:eastAsia="ko-KR"/>
        </w:rPr>
        <w:t xml:space="preserve"> SSB configuration </w:t>
      </w:r>
      <w:r w:rsidR="004D6E6A">
        <w:rPr>
          <w:rFonts w:eastAsia="맑은 고딕"/>
          <w:lang w:val="en-US" w:eastAsia="ko-KR"/>
        </w:rPr>
        <w:t>(</w:t>
      </w:r>
      <w:r w:rsidR="0065450A">
        <w:rPr>
          <w:rFonts w:eastAsia="맑은 고딕"/>
          <w:lang w:val="en-US" w:eastAsia="ko-KR"/>
        </w:rPr>
        <w:t>as</w:t>
      </w:r>
      <w:r w:rsidR="004D6E6A">
        <w:rPr>
          <w:rFonts w:eastAsia="맑은 고딕"/>
          <w:lang w:val="en-US" w:eastAsia="ko-KR"/>
        </w:rPr>
        <w:t xml:space="preserve"> proposed</w:t>
      </w:r>
      <w:r w:rsidR="0065450A">
        <w:rPr>
          <w:rFonts w:eastAsia="맑은 고딕"/>
          <w:lang w:val="en-US" w:eastAsia="ko-KR"/>
        </w:rPr>
        <w:t xml:space="preserve"> in P</w:t>
      </w:r>
      <w:r w:rsidR="004D6E6A">
        <w:rPr>
          <w:rFonts w:eastAsia="맑은 고딕"/>
          <w:lang w:val="en-US" w:eastAsia="ko-KR"/>
        </w:rPr>
        <w:t>roposal 7)</w:t>
      </w:r>
      <w:r w:rsidRPr="00124EF7">
        <w:rPr>
          <w:rFonts w:eastAsia="맑은 고딕"/>
          <w:lang w:val="en-US" w:eastAsia="ko-KR"/>
        </w:rPr>
        <w:t xml:space="preserve">, </w:t>
      </w:r>
      <w:r w:rsidR="00A34BDD">
        <w:rPr>
          <w:rFonts w:eastAsia="맑은 고딕"/>
          <w:lang w:val="en-US" w:eastAsia="ko-KR"/>
        </w:rPr>
        <w:t>we can consider</w:t>
      </w:r>
      <w:r w:rsidRPr="00124EF7">
        <w:rPr>
          <w:rFonts w:eastAsia="맑은 고딕"/>
          <w:lang w:val="en-US" w:eastAsia="ko-KR"/>
        </w:rPr>
        <w:t xml:space="preserve"> reus</w:t>
      </w:r>
      <w:r w:rsidR="00A34BDD">
        <w:rPr>
          <w:rFonts w:eastAsia="맑은 고딕"/>
          <w:lang w:val="en-US" w:eastAsia="ko-KR"/>
        </w:rPr>
        <w:t>ing</w:t>
      </w:r>
      <w:r w:rsidRPr="00124EF7">
        <w:rPr>
          <w:rFonts w:eastAsia="맑은 고딕"/>
          <w:lang w:val="en-US" w:eastAsia="ko-KR"/>
        </w:rPr>
        <w:t xml:space="preserve"> the existing</w:t>
      </w:r>
      <w:r w:rsidR="005F1481">
        <w:rPr>
          <w:rFonts w:eastAsia="맑은 고딕"/>
          <w:lang w:val="en-US" w:eastAsia="ko-KR"/>
        </w:rPr>
        <w:t xml:space="preserve"> IE</w:t>
      </w:r>
      <w:r w:rsidRPr="00124EF7">
        <w:rPr>
          <w:rFonts w:eastAsia="맑은 고딕"/>
          <w:lang w:val="en-US" w:eastAsia="ko-KR"/>
        </w:rPr>
        <w:t xml:space="preserve"> </w:t>
      </w:r>
      <w:r w:rsidRPr="005F1481">
        <w:rPr>
          <w:rFonts w:eastAsia="맑은 고딕"/>
          <w:i/>
          <w:iCs/>
          <w:lang w:val="en-US" w:eastAsia="ko-KR"/>
        </w:rPr>
        <w:t>SSB-MTC</w:t>
      </w:r>
      <w:r w:rsidRPr="00124EF7">
        <w:rPr>
          <w:rFonts w:eastAsia="맑은 고딕"/>
          <w:lang w:val="en-US" w:eastAsia="ko-KR"/>
        </w:rPr>
        <w:t xml:space="preserve"> for </w:t>
      </w:r>
      <w:r w:rsidR="004D6E6A">
        <w:rPr>
          <w:rFonts w:eastAsia="맑은 고딕"/>
          <w:lang w:val="en-US" w:eastAsia="ko-KR"/>
        </w:rPr>
        <w:t>its</w:t>
      </w:r>
      <w:r w:rsidRPr="00124EF7">
        <w:rPr>
          <w:rFonts w:eastAsia="맑은 고딕"/>
          <w:lang w:val="en-US" w:eastAsia="ko-KR"/>
        </w:rPr>
        <w:t xml:space="preserve"> configuration. However, if the </w:t>
      </w:r>
      <w:r w:rsidR="0065450A">
        <w:rPr>
          <w:rFonts w:eastAsia="맑은 고딕"/>
          <w:lang w:val="en-US" w:eastAsia="ko-KR"/>
        </w:rPr>
        <w:t xml:space="preserve">periodicity in IE </w:t>
      </w:r>
      <w:r w:rsidR="0065450A" w:rsidRPr="0065450A">
        <w:rPr>
          <w:rFonts w:eastAsia="맑은 고딕"/>
          <w:i/>
          <w:iCs/>
          <w:lang w:val="en-US" w:eastAsia="ko-KR"/>
        </w:rPr>
        <w:t>SSB-MTC</w:t>
      </w:r>
      <w:r w:rsidR="00D574DE">
        <w:rPr>
          <w:rFonts w:eastAsia="맑은 고딕"/>
          <w:lang w:val="en-US" w:eastAsia="ko-KR"/>
        </w:rPr>
        <w:t xml:space="preserve"> is doubled</w:t>
      </w:r>
      <w:r w:rsidR="0065450A">
        <w:rPr>
          <w:rFonts w:eastAsia="맑은 고딕"/>
          <w:lang w:val="en-US" w:eastAsia="ko-KR"/>
        </w:rPr>
        <w:t xml:space="preserve"> </w:t>
      </w:r>
      <w:r w:rsidRPr="00124EF7">
        <w:rPr>
          <w:rFonts w:eastAsia="맑은 고딕"/>
          <w:lang w:val="en-US" w:eastAsia="ko-KR"/>
        </w:rPr>
        <w:t xml:space="preserve">(e.g., 40 </w:t>
      </w:r>
      <w:proofErr w:type="spellStart"/>
      <w:r w:rsidRPr="00124EF7">
        <w:rPr>
          <w:rFonts w:eastAsia="맑은 고딕"/>
          <w:lang w:val="en-US" w:eastAsia="ko-KR"/>
        </w:rPr>
        <w:t>ms</w:t>
      </w:r>
      <w:proofErr w:type="spellEnd"/>
      <w:r w:rsidRPr="00124EF7">
        <w:rPr>
          <w:rFonts w:eastAsia="맑은 고딕"/>
          <w:lang w:val="en-US" w:eastAsia="ko-KR"/>
        </w:rPr>
        <w:t xml:space="preserve"> -&gt; 80 </w:t>
      </w:r>
      <w:proofErr w:type="spellStart"/>
      <w:r w:rsidRPr="00124EF7">
        <w:rPr>
          <w:rFonts w:eastAsia="맑은 고딕"/>
          <w:lang w:val="en-US" w:eastAsia="ko-KR"/>
        </w:rPr>
        <w:t>ms</w:t>
      </w:r>
      <w:proofErr w:type="spellEnd"/>
      <w:r w:rsidRPr="00124EF7">
        <w:rPr>
          <w:rFonts w:eastAsia="맑은 고딕"/>
          <w:lang w:val="en-US" w:eastAsia="ko-KR"/>
        </w:rPr>
        <w:t>) for</w:t>
      </w:r>
      <w:r w:rsidR="00D574DE">
        <w:rPr>
          <w:rFonts w:eastAsia="맑은 고딕"/>
          <w:lang w:val="en-US" w:eastAsia="ko-KR"/>
        </w:rPr>
        <w:t xml:space="preserve"> measurement reduction in</w:t>
      </w:r>
      <w:r w:rsidRPr="00124EF7">
        <w:rPr>
          <w:rFonts w:eastAsia="맑은 고딕"/>
          <w:lang w:val="en-US" w:eastAsia="ko-KR"/>
        </w:rPr>
        <w:t xml:space="preserve"> Case B, the length of measurement period would be also doubled (e.g., N*</w:t>
      </w:r>
      <w:proofErr w:type="spellStart"/>
      <w:r w:rsidRPr="00124EF7">
        <w:rPr>
          <w:rFonts w:eastAsia="맑은 고딕"/>
          <w:lang w:val="en-US" w:eastAsia="ko-KR"/>
        </w:rPr>
        <w:t>40ms</w:t>
      </w:r>
      <w:proofErr w:type="spellEnd"/>
      <w:r w:rsidRPr="00124EF7">
        <w:rPr>
          <w:rFonts w:eastAsia="맑은 고딕"/>
          <w:lang w:val="en-US" w:eastAsia="ko-KR"/>
        </w:rPr>
        <w:t xml:space="preserve"> -&gt; N*80 </w:t>
      </w:r>
      <w:proofErr w:type="spellStart"/>
      <w:r w:rsidRPr="00124EF7">
        <w:rPr>
          <w:rFonts w:eastAsia="맑은 고딕"/>
          <w:lang w:val="en-US" w:eastAsia="ko-KR"/>
        </w:rPr>
        <w:t>ms</w:t>
      </w:r>
      <w:proofErr w:type="spellEnd"/>
      <w:r w:rsidRPr="00124EF7">
        <w:rPr>
          <w:rFonts w:eastAsia="맑은 고딕"/>
          <w:lang w:val="en-US" w:eastAsia="ko-KR"/>
        </w:rPr>
        <w:t>)</w:t>
      </w:r>
      <w:r w:rsidR="0065450A">
        <w:rPr>
          <w:rFonts w:eastAsia="맑은 고딕"/>
          <w:lang w:val="en-US" w:eastAsia="ko-KR"/>
        </w:rPr>
        <w:t xml:space="preserve">. </w:t>
      </w:r>
      <w:r w:rsidR="004D6E6A">
        <w:rPr>
          <w:rFonts w:eastAsia="맑은 고딕"/>
          <w:lang w:val="en-US" w:eastAsia="ko-KR"/>
        </w:rPr>
        <w:t>This effectively</w:t>
      </w:r>
      <w:r w:rsidR="009F00B2">
        <w:rPr>
          <w:rFonts w:eastAsia="맑은 고딕"/>
          <w:lang w:val="en-US" w:eastAsia="ko-KR"/>
        </w:rPr>
        <w:t xml:space="preserve"> </w:t>
      </w:r>
      <w:r w:rsidRPr="00124EF7">
        <w:rPr>
          <w:rFonts w:eastAsia="맑은 고딕"/>
          <w:lang w:val="en-US" w:eastAsia="ko-KR"/>
        </w:rPr>
        <w:t>relax</w:t>
      </w:r>
      <w:r w:rsidR="004D6E6A">
        <w:rPr>
          <w:rFonts w:eastAsia="맑은 고딕"/>
          <w:lang w:val="en-US" w:eastAsia="ko-KR"/>
        </w:rPr>
        <w:t>es</w:t>
      </w:r>
      <w:r w:rsidRPr="00124EF7">
        <w:rPr>
          <w:rFonts w:eastAsia="맑은 고딕"/>
          <w:lang w:val="en-US" w:eastAsia="ko-KR"/>
        </w:rPr>
        <w:t xml:space="preserve"> the RAN4 requirement</w:t>
      </w:r>
      <w:r w:rsidR="009F00B2">
        <w:rPr>
          <w:rFonts w:eastAsia="맑은 고딕"/>
          <w:lang w:val="en-US" w:eastAsia="ko-KR"/>
        </w:rPr>
        <w:t>,</w:t>
      </w:r>
      <w:r w:rsidR="004D6E6A">
        <w:rPr>
          <w:rFonts w:eastAsia="맑은 고딕"/>
          <w:lang w:val="en-US" w:eastAsia="ko-KR"/>
        </w:rPr>
        <w:t xml:space="preserve"> potentially</w:t>
      </w:r>
      <w:r w:rsidRPr="00124EF7">
        <w:rPr>
          <w:rFonts w:eastAsia="맑은 고딕"/>
          <w:lang w:val="en-US" w:eastAsia="ko-KR"/>
        </w:rPr>
        <w:t xml:space="preserve"> </w:t>
      </w:r>
      <w:r w:rsidR="00A34BDD">
        <w:rPr>
          <w:rFonts w:eastAsia="맑은 고딕"/>
          <w:lang w:val="en-US" w:eastAsia="ko-KR"/>
        </w:rPr>
        <w:t>lead</w:t>
      </w:r>
      <w:r w:rsidR="004D6E6A">
        <w:rPr>
          <w:rFonts w:eastAsia="맑은 고딕"/>
          <w:lang w:val="en-US" w:eastAsia="ko-KR"/>
        </w:rPr>
        <w:t>ing</w:t>
      </w:r>
      <w:r w:rsidR="00A34BDD">
        <w:rPr>
          <w:rFonts w:eastAsia="맑은 고딕"/>
          <w:lang w:val="en-US" w:eastAsia="ko-KR"/>
        </w:rPr>
        <w:t xml:space="preserve"> to</w:t>
      </w:r>
      <w:r w:rsidRPr="00124EF7">
        <w:rPr>
          <w:rFonts w:eastAsia="맑은 고딕"/>
          <w:lang w:val="en-US" w:eastAsia="ko-KR"/>
        </w:rPr>
        <w:t xml:space="preserve"> the HO </w:t>
      </w:r>
      <w:r w:rsidR="004D6E6A">
        <w:rPr>
          <w:rFonts w:eastAsia="맑은 고딕"/>
          <w:lang w:val="en-US" w:eastAsia="ko-KR"/>
        </w:rPr>
        <w:t>performance</w:t>
      </w:r>
      <w:r w:rsidR="00A34BDD">
        <w:rPr>
          <w:rFonts w:eastAsia="맑은 고딕"/>
          <w:lang w:val="en-US" w:eastAsia="ko-KR"/>
        </w:rPr>
        <w:t xml:space="preserve"> degradation</w:t>
      </w:r>
      <w:r w:rsidRPr="00124EF7">
        <w:rPr>
          <w:rFonts w:eastAsia="맑은 고딕"/>
          <w:lang w:val="en-US" w:eastAsia="ko-KR"/>
        </w:rPr>
        <w:t>. Note that the measurement period increase</w:t>
      </w:r>
      <w:r w:rsidR="004D6E6A">
        <w:rPr>
          <w:rFonts w:eastAsia="맑은 고딕"/>
          <w:lang w:val="en-US" w:eastAsia="ko-KR"/>
        </w:rPr>
        <w:t>s</w:t>
      </w:r>
      <w:r w:rsidRPr="00124EF7">
        <w:rPr>
          <w:rFonts w:eastAsia="맑은 고딕"/>
          <w:lang w:val="en-US" w:eastAsia="ko-KR"/>
        </w:rPr>
        <w:t xml:space="preserve"> proportion</w:t>
      </w:r>
      <w:r w:rsidR="004D6E6A">
        <w:rPr>
          <w:rFonts w:eastAsia="맑은 고딕"/>
          <w:lang w:val="en-US" w:eastAsia="ko-KR"/>
        </w:rPr>
        <w:t>ally with the</w:t>
      </w:r>
      <w:r w:rsidRPr="00124EF7">
        <w:rPr>
          <w:rFonts w:eastAsia="맑은 고딕"/>
          <w:lang w:val="en-US" w:eastAsia="ko-KR"/>
        </w:rPr>
        <w:t xml:space="preserve"> SMTC period</w:t>
      </w:r>
      <w:r w:rsidR="0065450A">
        <w:rPr>
          <w:rFonts w:eastAsia="맑은 고딕"/>
          <w:lang w:val="en-US" w:eastAsia="ko-KR"/>
        </w:rPr>
        <w:t xml:space="preserve"> (</w:t>
      </w:r>
      <w:r w:rsidR="0065450A" w:rsidRPr="00124EF7">
        <w:rPr>
          <w:rFonts w:eastAsia="맑은 고딕"/>
          <w:lang w:val="en-US" w:eastAsia="ko-KR"/>
        </w:rPr>
        <w:t xml:space="preserve">the </w:t>
      </w:r>
      <w:r w:rsidR="0065450A">
        <w:rPr>
          <w:rFonts w:eastAsia="맑은 고딕"/>
          <w:lang w:val="en-US" w:eastAsia="ko-KR"/>
        </w:rPr>
        <w:t xml:space="preserve">periodicity in IE </w:t>
      </w:r>
      <w:r w:rsidR="0065450A" w:rsidRPr="0065450A">
        <w:rPr>
          <w:rFonts w:eastAsia="맑은 고딕"/>
          <w:i/>
          <w:iCs/>
          <w:lang w:val="en-US" w:eastAsia="ko-KR"/>
        </w:rPr>
        <w:t>SSB-MTC</w:t>
      </w:r>
      <w:r w:rsidR="0065450A">
        <w:rPr>
          <w:rFonts w:eastAsia="맑은 고딕"/>
          <w:i/>
          <w:iCs/>
          <w:lang w:val="en-US" w:eastAsia="ko-KR"/>
        </w:rPr>
        <w:t>)</w:t>
      </w:r>
      <w:r w:rsidR="004D6E6A">
        <w:rPr>
          <w:rFonts w:eastAsia="맑은 고딕"/>
          <w:i/>
          <w:iCs/>
          <w:lang w:val="en-US" w:eastAsia="ko-KR"/>
        </w:rPr>
        <w:t xml:space="preserve">, </w:t>
      </w:r>
      <w:r w:rsidR="004D6E6A">
        <w:rPr>
          <w:rFonts w:eastAsia="맑은 고딕"/>
          <w:lang w:val="en-US" w:eastAsia="ko-KR"/>
        </w:rPr>
        <w:t>as</w:t>
      </w:r>
      <w:r w:rsidR="0065450A">
        <w:rPr>
          <w:rFonts w:eastAsia="맑은 고딕"/>
          <w:lang w:val="en-US" w:eastAsia="ko-KR"/>
        </w:rPr>
        <w:t xml:space="preserve"> it</w:t>
      </w:r>
      <w:r w:rsidR="0065450A" w:rsidRPr="0065450A">
        <w:rPr>
          <w:rFonts w:eastAsia="맑은 고딕"/>
          <w:lang w:val="en-US" w:eastAsia="ko-KR"/>
        </w:rPr>
        <w:t xml:space="preserve"> </w:t>
      </w:r>
      <w:r w:rsidR="0065450A">
        <w:rPr>
          <w:rFonts w:eastAsia="맑은 고딕"/>
          <w:lang w:val="en-US" w:eastAsia="ko-KR"/>
        </w:rPr>
        <w:t>is</w:t>
      </w:r>
      <w:r w:rsidR="0065450A" w:rsidRPr="0065450A">
        <w:rPr>
          <w:rFonts w:eastAsia="맑은 고딕"/>
          <w:lang w:val="en-US" w:eastAsia="ko-KR"/>
        </w:rPr>
        <w:t xml:space="preserve"> calculated as multiples of</w:t>
      </w:r>
      <w:r w:rsidR="0065450A">
        <w:rPr>
          <w:rFonts w:eastAsia="맑은 고딕"/>
          <w:lang w:val="en-US" w:eastAsia="ko-KR"/>
        </w:rPr>
        <w:t xml:space="preserve"> the</w:t>
      </w:r>
      <w:r w:rsidR="0065450A" w:rsidRPr="0065450A">
        <w:rPr>
          <w:rFonts w:eastAsia="맑은 고딕"/>
          <w:lang w:val="en-US" w:eastAsia="ko-KR"/>
        </w:rPr>
        <w:t xml:space="preserve"> SMTC period according to RAN4 </w:t>
      </w:r>
      <w:r w:rsidR="0065450A">
        <w:rPr>
          <w:rFonts w:eastAsia="맑은 고딕"/>
          <w:lang w:val="en-US" w:eastAsia="ko-KR"/>
        </w:rPr>
        <w:t xml:space="preserve">Specification (TS 38.133). </w:t>
      </w:r>
    </w:p>
    <w:p w14:paraId="4D5CBE86" w14:textId="099119F7" w:rsidR="008B0BC5" w:rsidRDefault="004D6E6A" w:rsidP="008B0BC5">
      <w:pPr>
        <w:rPr>
          <w:rFonts w:eastAsia="맑은 고딕"/>
          <w:lang w:val="en-US" w:eastAsia="ko-KR"/>
        </w:rPr>
      </w:pPr>
      <w:r>
        <w:rPr>
          <w:rFonts w:eastAsia="맑은 고딕"/>
          <w:lang w:val="en-US" w:eastAsia="ko-KR"/>
        </w:rPr>
        <w:t>To address this,</w:t>
      </w:r>
      <w:r w:rsidR="008B0BC5">
        <w:rPr>
          <w:rFonts w:eastAsia="맑은 고딕"/>
          <w:lang w:val="en-US" w:eastAsia="ko-KR"/>
        </w:rPr>
        <w:t xml:space="preserve"> we can </w:t>
      </w:r>
      <w:r w:rsidR="008B0BC5" w:rsidRPr="008B0BC5">
        <w:rPr>
          <w:rFonts w:eastAsia="맑은 고딕"/>
          <w:lang w:val="en-US" w:eastAsia="ko-KR"/>
        </w:rPr>
        <w:t>introduce a separate/new IE</w:t>
      </w:r>
      <w:r>
        <w:rPr>
          <w:rFonts w:eastAsia="맑은 고딕"/>
          <w:lang w:val="en-US" w:eastAsia="ko-KR"/>
        </w:rPr>
        <w:t xml:space="preserve"> for the skipping pattern, which would</w:t>
      </w:r>
      <w:r w:rsidR="008B0BC5" w:rsidRPr="008B0BC5">
        <w:rPr>
          <w:rFonts w:eastAsia="맑은 고딕"/>
          <w:lang w:val="en-US" w:eastAsia="ko-KR"/>
        </w:rPr>
        <w:t xml:space="preserve"> indicate the increased SSB interval while maintaining the measurement period same as in legacy (based on the legacy </w:t>
      </w:r>
      <w:r w:rsidR="008B0BC5">
        <w:rPr>
          <w:rFonts w:eastAsia="맑은 고딕"/>
          <w:lang w:val="en-US" w:eastAsia="ko-KR"/>
        </w:rPr>
        <w:t xml:space="preserve">IE </w:t>
      </w:r>
      <w:r w:rsidR="008B0BC5" w:rsidRPr="008B0BC5">
        <w:rPr>
          <w:rFonts w:eastAsia="맑은 고딕"/>
          <w:i/>
          <w:iCs/>
          <w:lang w:val="en-US" w:eastAsia="ko-KR"/>
        </w:rPr>
        <w:t>SSB-MTC</w:t>
      </w:r>
      <w:r w:rsidR="008B0BC5" w:rsidRPr="008B0BC5">
        <w:rPr>
          <w:rFonts w:eastAsia="맑은 고딕"/>
          <w:lang w:val="en-US" w:eastAsia="ko-KR"/>
        </w:rPr>
        <w:t>)</w:t>
      </w:r>
      <w:r w:rsidR="008B0BC5">
        <w:rPr>
          <w:rFonts w:eastAsia="맑은 고딕"/>
          <w:lang w:val="en-US" w:eastAsia="ko-KR"/>
        </w:rPr>
        <w:t>.</w:t>
      </w:r>
    </w:p>
    <w:p w14:paraId="10AD226B" w14:textId="5FF57CD9" w:rsidR="008B0BC5" w:rsidRPr="008B0BC5" w:rsidRDefault="008B0BC5" w:rsidP="008B0BC5">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sidR="009A34AE">
        <w:rPr>
          <w:rFonts w:eastAsia="맑은 고딕"/>
          <w:b/>
          <w:lang w:val="en-US" w:eastAsia="ko-KR"/>
        </w:rPr>
        <w:t>3</w:t>
      </w:r>
      <w:r>
        <w:rPr>
          <w:rFonts w:eastAsia="맑은 고딕"/>
          <w:b/>
          <w:lang w:val="en-US" w:eastAsia="ko-KR"/>
        </w:rPr>
        <w:t xml:space="preserve">: </w:t>
      </w:r>
      <w:r w:rsidR="004D6E6A">
        <w:rPr>
          <w:rFonts w:eastAsia="맑은 고딕"/>
          <w:b/>
          <w:lang w:val="en-US" w:eastAsia="ko-KR"/>
        </w:rPr>
        <w:t>Increasing</w:t>
      </w:r>
      <w:r>
        <w:rPr>
          <w:rFonts w:eastAsia="맑은 고딕"/>
          <w:b/>
          <w:lang w:val="en-US" w:eastAsia="ko-KR"/>
        </w:rPr>
        <w:t xml:space="preserve"> the periodicity in IE </w:t>
      </w:r>
      <w:r w:rsidRPr="00B22472">
        <w:rPr>
          <w:rFonts w:eastAsia="맑은 고딕"/>
          <w:b/>
          <w:i/>
          <w:iCs/>
          <w:lang w:val="en-US" w:eastAsia="ko-KR"/>
        </w:rPr>
        <w:t>SSB-MTC</w:t>
      </w:r>
      <w:r>
        <w:rPr>
          <w:rFonts w:eastAsia="맑은 고딕"/>
          <w:b/>
          <w:lang w:val="en-US" w:eastAsia="ko-KR"/>
        </w:rPr>
        <w:t xml:space="preserve"> for measurement reduction in Case B</w:t>
      </w:r>
      <w:r w:rsidR="004D6E6A">
        <w:rPr>
          <w:rFonts w:eastAsia="맑은 고딕"/>
          <w:b/>
          <w:lang w:val="en-US" w:eastAsia="ko-KR"/>
        </w:rPr>
        <w:t xml:space="preserve"> would also increase </w:t>
      </w:r>
      <w:r w:rsidRPr="008B0BC5">
        <w:rPr>
          <w:rFonts w:eastAsia="맑은 고딕"/>
          <w:b/>
          <w:lang w:val="en-US" w:eastAsia="ko-KR"/>
        </w:rPr>
        <w:t>the measurement period</w:t>
      </w:r>
      <w:r w:rsidR="004D6E6A">
        <w:rPr>
          <w:rFonts w:eastAsia="맑은 고딕"/>
          <w:b/>
          <w:lang w:val="en-US" w:eastAsia="ko-KR"/>
        </w:rPr>
        <w:t xml:space="preserve">, effectively </w:t>
      </w:r>
      <w:r w:rsidRPr="008B0BC5">
        <w:rPr>
          <w:rFonts w:eastAsia="맑은 고딕"/>
          <w:b/>
          <w:lang w:val="en-US" w:eastAsia="ko-KR"/>
        </w:rPr>
        <w:t>relax</w:t>
      </w:r>
      <w:r w:rsidR="004D6E6A">
        <w:rPr>
          <w:rFonts w:eastAsia="맑은 고딕"/>
          <w:b/>
          <w:lang w:val="en-US" w:eastAsia="ko-KR"/>
        </w:rPr>
        <w:t>ing</w:t>
      </w:r>
      <w:r w:rsidRPr="008B0BC5">
        <w:rPr>
          <w:rFonts w:eastAsia="맑은 고딕"/>
          <w:b/>
          <w:lang w:val="en-US" w:eastAsia="ko-KR"/>
        </w:rPr>
        <w:t xml:space="preserve"> the RAN4 requirement and </w:t>
      </w:r>
      <w:r w:rsidR="004D6E6A">
        <w:rPr>
          <w:rFonts w:eastAsia="맑은 고딕"/>
          <w:b/>
          <w:lang w:val="en-US" w:eastAsia="ko-KR"/>
        </w:rPr>
        <w:t>potentially degrading</w:t>
      </w:r>
      <w:r w:rsidRPr="008B0BC5">
        <w:rPr>
          <w:rFonts w:eastAsia="맑은 고딕"/>
          <w:b/>
          <w:lang w:val="en-US" w:eastAsia="ko-KR"/>
        </w:rPr>
        <w:t xml:space="preserve"> HO KPI.</w:t>
      </w:r>
    </w:p>
    <w:p w14:paraId="6C2E444C" w14:textId="022D2A7A" w:rsidR="008B0BC5" w:rsidRPr="008B0BC5" w:rsidRDefault="008B0BC5" w:rsidP="008B0BC5">
      <w:pPr>
        <w:rPr>
          <w:rFonts w:eastAsia="맑은 고딕"/>
          <w:b/>
          <w:lang w:val="en-US" w:eastAsia="ko-KR"/>
        </w:rPr>
      </w:pPr>
      <w:r w:rsidRPr="008B0BC5">
        <w:rPr>
          <w:rFonts w:eastAsia="맑은 고딕"/>
          <w:b/>
          <w:lang w:val="en-US" w:eastAsia="ko-KR"/>
        </w:rPr>
        <w:t>Proposal</w:t>
      </w:r>
      <w:r w:rsidR="009A34AE">
        <w:rPr>
          <w:rFonts w:eastAsia="맑은 고딕"/>
          <w:b/>
          <w:lang w:val="en-US" w:eastAsia="ko-KR"/>
        </w:rPr>
        <w:t>. 8</w:t>
      </w:r>
      <w:r w:rsidRPr="008B0BC5">
        <w:rPr>
          <w:rFonts w:eastAsia="맑은 고딕"/>
          <w:b/>
          <w:lang w:val="en-US" w:eastAsia="ko-KR"/>
        </w:rPr>
        <w:t xml:space="preserve">: For skipping pattern configuration in Case B, we can </w:t>
      </w:r>
      <w:r w:rsidR="004D6E6A">
        <w:rPr>
          <w:rFonts w:eastAsia="맑은 고딕"/>
          <w:b/>
          <w:lang w:val="en-US" w:eastAsia="ko-KR"/>
        </w:rPr>
        <w:t>introduce</w:t>
      </w:r>
      <w:r w:rsidRPr="008B0BC5">
        <w:rPr>
          <w:rFonts w:eastAsia="맑은 고딕"/>
          <w:b/>
          <w:lang w:val="en-US" w:eastAsia="ko-KR"/>
        </w:rPr>
        <w:t xml:space="preserve"> a separate/new IE to indicate the increased SSB interval while maintaining the measurement period as in legacy (based on the legacy</w:t>
      </w:r>
      <w:r>
        <w:rPr>
          <w:rFonts w:eastAsia="맑은 고딕"/>
          <w:b/>
          <w:lang w:val="en-US" w:eastAsia="ko-KR"/>
        </w:rPr>
        <w:t xml:space="preserve"> IE</w:t>
      </w:r>
      <w:r w:rsidRPr="008B0BC5">
        <w:rPr>
          <w:rFonts w:eastAsia="맑은 고딕"/>
          <w:b/>
          <w:lang w:val="en-US" w:eastAsia="ko-KR"/>
        </w:rPr>
        <w:t xml:space="preserve"> </w:t>
      </w:r>
      <w:r w:rsidRPr="008B0BC5">
        <w:rPr>
          <w:rFonts w:eastAsia="맑은 고딕"/>
          <w:b/>
          <w:i/>
          <w:iCs/>
          <w:lang w:val="en-US" w:eastAsia="ko-KR"/>
        </w:rPr>
        <w:t>SSB-MTC</w:t>
      </w:r>
      <w:r w:rsidRPr="008B0BC5">
        <w:rPr>
          <w:rFonts w:eastAsia="맑은 고딕"/>
          <w:b/>
          <w:lang w:val="en-US" w:eastAsia="ko-KR"/>
        </w:rPr>
        <w:t>)</w:t>
      </w:r>
      <w:r>
        <w:rPr>
          <w:rFonts w:eastAsia="맑은 고딕"/>
          <w:b/>
          <w:lang w:val="en-US" w:eastAsia="ko-KR"/>
        </w:rPr>
        <w:t>.</w:t>
      </w:r>
    </w:p>
    <w:p w14:paraId="1950B3F7" w14:textId="0EB98235" w:rsidR="006E3A76" w:rsidRPr="006E3A76" w:rsidRDefault="00231E71" w:rsidP="00DC233B">
      <w:pPr>
        <w:rPr>
          <w:rFonts w:eastAsia="맑은 고딕"/>
          <w:lang w:val="en-US" w:eastAsia="ko-KR"/>
        </w:rPr>
      </w:pPr>
      <w:r>
        <w:rPr>
          <w:rFonts w:eastAsia="맑은 고딕"/>
          <w:lang w:val="en-US" w:eastAsia="ko-KR"/>
        </w:rPr>
        <w:t xml:space="preserve">For temporal domain Case B, </w:t>
      </w:r>
      <w:r w:rsidR="006E3A76" w:rsidRPr="006E3A76">
        <w:rPr>
          <w:rFonts w:eastAsia="맑은 고딕"/>
          <w:lang w:val="en-US" w:eastAsia="ko-KR"/>
        </w:rPr>
        <w:t xml:space="preserve">UE should be able to reduce the measurement effort/overhead (i.e., skip the measurement) while maintaining the HO KPI (i.e., </w:t>
      </w:r>
      <w:r w:rsidR="004D6E6A">
        <w:rPr>
          <w:rFonts w:eastAsia="맑은 고딕"/>
          <w:lang w:val="en-US" w:eastAsia="ko-KR"/>
        </w:rPr>
        <w:t>adhering to</w:t>
      </w:r>
      <w:r w:rsidR="006E3A76" w:rsidRPr="006E3A76">
        <w:rPr>
          <w:rFonts w:eastAsia="맑은 고딕"/>
          <w:lang w:val="en-US" w:eastAsia="ko-KR"/>
        </w:rPr>
        <w:t xml:space="preserve"> the </w:t>
      </w:r>
      <w:r w:rsidR="009F00B2">
        <w:rPr>
          <w:rFonts w:eastAsia="맑은 고딕"/>
          <w:lang w:val="en-US" w:eastAsia="ko-KR"/>
        </w:rPr>
        <w:t xml:space="preserve">same </w:t>
      </w:r>
      <w:r w:rsidR="006E3A76" w:rsidRPr="006E3A76">
        <w:rPr>
          <w:rFonts w:eastAsia="맑은 고딕"/>
          <w:lang w:val="en-US" w:eastAsia="ko-KR"/>
        </w:rPr>
        <w:t>RAN4 requirement</w:t>
      </w:r>
      <w:r w:rsidR="009F00B2">
        <w:rPr>
          <w:rFonts w:eastAsia="맑은 고딕"/>
          <w:lang w:val="en-US" w:eastAsia="ko-KR"/>
        </w:rPr>
        <w:t xml:space="preserve"> as before)</w:t>
      </w:r>
      <w:r w:rsidR="0064652E">
        <w:rPr>
          <w:rFonts w:eastAsia="맑은 고딕"/>
          <w:lang w:val="en-US" w:eastAsia="ko-KR"/>
        </w:rPr>
        <w:t xml:space="preserve">. </w:t>
      </w:r>
      <w:r w:rsidR="002C756D">
        <w:rPr>
          <w:rFonts w:eastAsia="맑은 고딕"/>
          <w:lang w:val="en-US" w:eastAsia="ko-KR"/>
        </w:rPr>
        <w:t>In other words, a</w:t>
      </w:r>
      <w:r w:rsidR="002C756D" w:rsidRPr="0064652E">
        <w:rPr>
          <w:rFonts w:eastAsia="맑은 고딕"/>
          <w:lang w:val="en-US" w:eastAsia="ko-KR"/>
        </w:rPr>
        <w:t xml:space="preserve">s long as the UE </w:t>
      </w:r>
      <w:r w:rsidR="004D6E6A">
        <w:rPr>
          <w:rFonts w:eastAsia="맑은 고딕"/>
          <w:lang w:val="en-US" w:eastAsia="ko-KR"/>
        </w:rPr>
        <w:t>satisfies</w:t>
      </w:r>
      <w:r w:rsidR="002C756D" w:rsidRPr="0064652E">
        <w:rPr>
          <w:rFonts w:eastAsia="맑은 고딕"/>
          <w:lang w:val="en-US" w:eastAsia="ko-KR"/>
        </w:rPr>
        <w:t xml:space="preserve"> the RAN4 requirement on the measurement period and accuracy, </w:t>
      </w:r>
      <w:r w:rsidR="002C756D">
        <w:rPr>
          <w:rFonts w:eastAsia="맑은 고딕"/>
          <w:lang w:val="en-US" w:eastAsia="ko-KR"/>
        </w:rPr>
        <w:t xml:space="preserve">the details </w:t>
      </w:r>
      <w:r w:rsidR="004D6E6A">
        <w:rPr>
          <w:rFonts w:eastAsia="맑은 고딕"/>
          <w:lang w:val="en-US" w:eastAsia="ko-KR"/>
        </w:rPr>
        <w:t>of</w:t>
      </w:r>
      <w:r w:rsidR="002C756D">
        <w:rPr>
          <w:rFonts w:eastAsia="맑은 고딕"/>
          <w:lang w:val="en-US" w:eastAsia="ko-KR"/>
        </w:rPr>
        <w:t xml:space="preserve"> how</w:t>
      </w:r>
      <w:r w:rsidR="00B22472">
        <w:rPr>
          <w:rFonts w:eastAsia="맑은 고딕"/>
          <w:lang w:val="en-US" w:eastAsia="ko-KR"/>
        </w:rPr>
        <w:t xml:space="preserve"> often</w:t>
      </w:r>
      <w:r w:rsidR="004D6E6A">
        <w:rPr>
          <w:rFonts w:eastAsia="맑은 고딕"/>
          <w:lang w:val="en-US" w:eastAsia="ko-KR"/>
        </w:rPr>
        <w:t xml:space="preserve"> and </w:t>
      </w:r>
      <w:r w:rsidR="002C756D">
        <w:rPr>
          <w:rFonts w:eastAsia="맑은 고딕"/>
          <w:lang w:val="en-US" w:eastAsia="ko-KR"/>
        </w:rPr>
        <w:t>when</w:t>
      </w:r>
      <w:r w:rsidR="002C756D" w:rsidRPr="0064652E">
        <w:rPr>
          <w:rFonts w:eastAsia="맑은 고딕"/>
          <w:lang w:val="en-US" w:eastAsia="ko-KR"/>
        </w:rPr>
        <w:t xml:space="preserve"> to</w:t>
      </w:r>
      <w:r w:rsidR="002C756D">
        <w:rPr>
          <w:rFonts w:eastAsia="맑은 고딕"/>
          <w:lang w:val="en-US" w:eastAsia="ko-KR"/>
        </w:rPr>
        <w:t xml:space="preserve"> skip the measurement</w:t>
      </w:r>
      <w:r w:rsidR="00DC233B">
        <w:rPr>
          <w:rFonts w:eastAsia="맑은 고딕"/>
          <w:lang w:val="en-US" w:eastAsia="ko-KR"/>
        </w:rPr>
        <w:t xml:space="preserve"> (i.e., predict the measurement results)</w:t>
      </w:r>
      <w:r w:rsidR="002C756D">
        <w:rPr>
          <w:rFonts w:eastAsia="맑은 고딕"/>
          <w:lang w:val="en-US" w:eastAsia="ko-KR"/>
        </w:rPr>
        <w:t xml:space="preserve"> can be </w:t>
      </w:r>
      <w:r w:rsidR="004D6E6A">
        <w:rPr>
          <w:rFonts w:eastAsia="맑은 고딕"/>
          <w:lang w:val="en-US" w:eastAsia="ko-KR"/>
        </w:rPr>
        <w:t>left</w:t>
      </w:r>
      <w:r w:rsidR="002C756D">
        <w:rPr>
          <w:rFonts w:eastAsia="맑은 고딕"/>
          <w:lang w:val="en-US" w:eastAsia="ko-KR"/>
        </w:rPr>
        <w:t xml:space="preserve"> to</w:t>
      </w:r>
      <w:r w:rsidR="002C756D" w:rsidRPr="0064652E">
        <w:rPr>
          <w:rFonts w:eastAsia="맑은 고딕"/>
          <w:lang w:val="en-US" w:eastAsia="ko-KR"/>
        </w:rPr>
        <w:t xml:space="preserve"> UE implementation</w:t>
      </w:r>
      <w:r w:rsidR="002C756D">
        <w:rPr>
          <w:rFonts w:eastAsia="맑은 고딕"/>
          <w:lang w:val="en-US" w:eastAsia="ko-KR"/>
        </w:rPr>
        <w:t>.</w:t>
      </w:r>
      <w:r w:rsidR="00DC233B">
        <w:rPr>
          <w:rFonts w:eastAsia="맑은 고딕"/>
          <w:lang w:val="en-US" w:eastAsia="ko-KR"/>
        </w:rPr>
        <w:t xml:space="preserve"> Here, the requirement on </w:t>
      </w:r>
      <w:r w:rsidR="00DC233B" w:rsidRPr="0064652E">
        <w:rPr>
          <w:rFonts w:eastAsia="맑은 고딕"/>
          <w:lang w:val="en-US" w:eastAsia="ko-KR"/>
        </w:rPr>
        <w:t>the measurement period</w:t>
      </w:r>
      <w:r w:rsidR="00DC233B">
        <w:rPr>
          <w:rFonts w:eastAsia="맑은 고딕"/>
          <w:lang w:val="en-US" w:eastAsia="ko-KR"/>
        </w:rPr>
        <w:t xml:space="preserve"> can be understood as </w:t>
      </w:r>
      <w:r w:rsidR="002C756D">
        <w:rPr>
          <w:rFonts w:eastAsia="맑은 고딕"/>
          <w:lang w:val="en-US" w:eastAsia="ko-KR"/>
        </w:rPr>
        <w:t xml:space="preserve">UE performs measurement </w:t>
      </w:r>
      <w:r w:rsidR="00DC233B">
        <w:rPr>
          <w:rFonts w:eastAsia="맑은 고딕"/>
          <w:lang w:val="en-US" w:eastAsia="ko-KR"/>
        </w:rPr>
        <w:t>and/</w:t>
      </w:r>
      <w:r w:rsidR="002C756D">
        <w:rPr>
          <w:rFonts w:eastAsia="맑은 고딕"/>
          <w:lang w:val="en-US" w:eastAsia="ko-KR"/>
        </w:rPr>
        <w:t xml:space="preserve">or predication </w:t>
      </w:r>
      <w:r w:rsidR="00DC233B">
        <w:rPr>
          <w:rFonts w:eastAsia="맑은 고딕"/>
          <w:lang w:val="en-US" w:eastAsia="ko-KR"/>
        </w:rPr>
        <w:t xml:space="preserve">for the applicable cells </w:t>
      </w:r>
      <w:r w:rsidR="002C756D">
        <w:rPr>
          <w:rFonts w:eastAsia="맑은 고딕"/>
          <w:lang w:val="en-US" w:eastAsia="ko-KR"/>
        </w:rPr>
        <w:t>at least once within the period</w:t>
      </w:r>
      <w:r w:rsidR="009A34AE">
        <w:rPr>
          <w:rFonts w:eastAsia="맑은 고딕"/>
          <w:lang w:val="en-US" w:eastAsia="ko-KR"/>
        </w:rPr>
        <w:t>. T</w:t>
      </w:r>
      <w:r w:rsidR="0064652E" w:rsidRPr="0064652E">
        <w:rPr>
          <w:rFonts w:eastAsia="맑은 고딕"/>
          <w:lang w:val="en-US" w:eastAsia="ko-KR"/>
        </w:rPr>
        <w:t>he</w:t>
      </w:r>
      <w:r w:rsidR="00DC233B">
        <w:rPr>
          <w:rFonts w:eastAsia="맑은 고딕"/>
          <w:lang w:val="en-US" w:eastAsia="ko-KR"/>
        </w:rPr>
        <w:t xml:space="preserve"> requirement on the</w:t>
      </w:r>
      <w:r w:rsidR="0064652E" w:rsidRPr="0064652E">
        <w:rPr>
          <w:rFonts w:eastAsia="맑은 고딕"/>
          <w:lang w:val="en-US" w:eastAsia="ko-KR"/>
        </w:rPr>
        <w:t xml:space="preserve"> accuracy</w:t>
      </w:r>
      <w:r w:rsidR="009A34AE">
        <w:rPr>
          <w:rFonts w:eastAsia="맑은 고딕"/>
          <w:lang w:val="en-US" w:eastAsia="ko-KR"/>
        </w:rPr>
        <w:t xml:space="preserve"> ensures that</w:t>
      </w:r>
      <w:r w:rsidR="002C756D">
        <w:rPr>
          <w:rFonts w:eastAsia="맑은 고딕"/>
          <w:lang w:val="en-US" w:eastAsia="ko-KR"/>
        </w:rPr>
        <w:t xml:space="preserve"> the measurement/prediction error </w:t>
      </w:r>
      <w:r w:rsidR="009A34AE">
        <w:rPr>
          <w:rFonts w:eastAsia="맑은 고딕"/>
          <w:lang w:val="en-US" w:eastAsia="ko-KR"/>
        </w:rPr>
        <w:t>remains within the bound</w:t>
      </w:r>
      <w:r w:rsidR="002C756D">
        <w:rPr>
          <w:rFonts w:eastAsia="맑은 고딕"/>
          <w:lang w:val="en-US" w:eastAsia="ko-KR"/>
        </w:rPr>
        <w:t xml:space="preserve"> defined by RAN4</w:t>
      </w:r>
      <w:r w:rsidR="00DC233B">
        <w:rPr>
          <w:rFonts w:eastAsia="맑은 고딕"/>
          <w:lang w:val="en-US" w:eastAsia="ko-KR"/>
        </w:rPr>
        <w:t>.</w:t>
      </w:r>
    </w:p>
    <w:p w14:paraId="7C535545" w14:textId="568DBE2E" w:rsidR="001D728C" w:rsidRDefault="001D728C" w:rsidP="001D728C">
      <w:pPr>
        <w:rPr>
          <w:rFonts w:eastAsia="맑은 고딕"/>
          <w:b/>
          <w:lang w:val="en-US" w:eastAsia="ko-KR"/>
        </w:rPr>
      </w:pPr>
      <w:r w:rsidRPr="004B113B">
        <w:rPr>
          <w:rFonts w:eastAsia="맑은 고딕"/>
          <w:b/>
          <w:lang w:val="en-US" w:eastAsia="ko-KR"/>
        </w:rPr>
        <w:t xml:space="preserve">Proposal. </w:t>
      </w:r>
      <w:r w:rsidR="009A34AE">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w:t>
      </w:r>
      <w:r w:rsidR="00765141">
        <w:rPr>
          <w:rFonts w:eastAsia="맑은 고딕"/>
          <w:b/>
          <w:lang w:val="en-US" w:eastAsia="ko-KR"/>
        </w:rPr>
        <w:t xml:space="preserve">For temporal domain Case </w:t>
      </w:r>
      <w:r w:rsidR="00765141">
        <w:rPr>
          <w:rFonts w:eastAsia="맑은 고딕"/>
          <w:b/>
          <w:lang w:val="en-US" w:eastAsia="ko-KR"/>
        </w:rPr>
        <w:t>B</w:t>
      </w:r>
      <w:r w:rsidR="00765141">
        <w:rPr>
          <w:rFonts w:eastAsia="맑은 고딕"/>
          <w:b/>
          <w:lang w:val="en-US" w:eastAsia="ko-KR"/>
        </w:rPr>
        <w:t xml:space="preserve">, </w:t>
      </w:r>
      <w:r w:rsidR="00765141">
        <w:rPr>
          <w:rFonts w:eastAsia="맑은 고딕"/>
          <w:b/>
          <w:lang w:val="en-US" w:eastAsia="ko-KR"/>
        </w:rPr>
        <w:t>a</w:t>
      </w:r>
      <w:r w:rsidR="00B22472">
        <w:rPr>
          <w:rFonts w:eastAsia="맑은 고딕"/>
          <w:b/>
          <w:lang w:val="en-US" w:eastAsia="ko-KR"/>
        </w:rPr>
        <w:t xml:space="preserve">s long as </w:t>
      </w:r>
      <w:r w:rsidR="00B22472" w:rsidRPr="00B22472">
        <w:rPr>
          <w:rFonts w:eastAsia="맑은 고딕"/>
          <w:b/>
          <w:lang w:val="en-US" w:eastAsia="ko-KR"/>
        </w:rPr>
        <w:t xml:space="preserve">the UE meets the RAN4 requirement on measurement period and accuracy, the details </w:t>
      </w:r>
      <w:r w:rsidR="009A34AE">
        <w:rPr>
          <w:rFonts w:eastAsia="맑은 고딕"/>
          <w:b/>
          <w:lang w:val="en-US" w:eastAsia="ko-KR"/>
        </w:rPr>
        <w:t>of</w:t>
      </w:r>
      <w:r w:rsidR="00B22472" w:rsidRPr="00B22472">
        <w:rPr>
          <w:rFonts w:eastAsia="맑은 고딕"/>
          <w:b/>
          <w:lang w:val="en-US" w:eastAsia="ko-KR"/>
        </w:rPr>
        <w:t xml:space="preserve"> how often</w:t>
      </w:r>
      <w:r w:rsidR="009A34AE">
        <w:rPr>
          <w:rFonts w:eastAsia="맑은 고딕"/>
          <w:b/>
          <w:lang w:val="en-US" w:eastAsia="ko-KR"/>
        </w:rPr>
        <w:t xml:space="preserve"> and </w:t>
      </w:r>
      <w:r w:rsidR="00B22472" w:rsidRPr="00B22472">
        <w:rPr>
          <w:rFonts w:eastAsia="맑은 고딕"/>
          <w:b/>
          <w:lang w:val="en-US" w:eastAsia="ko-KR"/>
        </w:rPr>
        <w:t xml:space="preserve">when to skip the measurement (i.e., predict measurement results) can be </w:t>
      </w:r>
      <w:r w:rsidR="009A34AE">
        <w:rPr>
          <w:rFonts w:eastAsia="맑은 고딕"/>
          <w:b/>
          <w:lang w:val="en-US" w:eastAsia="ko-KR"/>
        </w:rPr>
        <w:t>left</w:t>
      </w:r>
      <w:r w:rsidR="00B22472" w:rsidRPr="00B22472">
        <w:rPr>
          <w:rFonts w:eastAsia="맑은 고딕"/>
          <w:b/>
          <w:lang w:val="en-US" w:eastAsia="ko-KR"/>
        </w:rPr>
        <w:t xml:space="preserve"> to UE implementation.</w:t>
      </w:r>
    </w:p>
    <w:p w14:paraId="0B760E94" w14:textId="1021137E" w:rsidR="004D2977" w:rsidRDefault="009A34AE" w:rsidP="00646325">
      <w:pPr>
        <w:rPr>
          <w:rFonts w:eastAsia="맑은 고딕"/>
          <w:lang w:val="en-US" w:eastAsia="ko-KR"/>
        </w:rPr>
      </w:pPr>
      <w:r>
        <w:rPr>
          <w:rFonts w:eastAsia="맑은 고딕"/>
          <w:lang w:val="en-US" w:eastAsia="ko-KR"/>
        </w:rPr>
        <w:t>While the discussion above highlights that</w:t>
      </w:r>
      <w:r w:rsidR="00EC41FE">
        <w:rPr>
          <w:rFonts w:eastAsia="맑은 고딕"/>
          <w:lang w:val="en-US" w:eastAsia="ko-KR"/>
        </w:rPr>
        <w:t xml:space="preserve"> the </w:t>
      </w:r>
      <w:r w:rsidR="00DB01D3">
        <w:rPr>
          <w:rFonts w:eastAsia="맑은 고딕"/>
          <w:lang w:val="en-US" w:eastAsia="ko-KR"/>
        </w:rPr>
        <w:t xml:space="preserve">actual </w:t>
      </w:r>
      <w:r w:rsidR="00EC41FE">
        <w:rPr>
          <w:rFonts w:eastAsia="맑은 고딕"/>
          <w:lang w:val="en-US" w:eastAsia="ko-KR"/>
        </w:rPr>
        <w:t xml:space="preserve">measurement skipping pattern can </w:t>
      </w:r>
      <w:r w:rsidR="000455AF">
        <w:rPr>
          <w:rFonts w:eastAsia="맑은 고딕"/>
          <w:lang w:val="en-US" w:eastAsia="ko-KR"/>
        </w:rPr>
        <w:t xml:space="preserve">vary </w:t>
      </w:r>
      <w:r>
        <w:rPr>
          <w:rFonts w:eastAsia="맑은 고딕"/>
          <w:lang w:val="en-US" w:eastAsia="ko-KR"/>
        </w:rPr>
        <w:t>based</w:t>
      </w:r>
      <w:r w:rsidR="000455AF">
        <w:rPr>
          <w:rFonts w:eastAsia="맑은 고딕"/>
          <w:lang w:val="en-US" w:eastAsia="ko-KR"/>
        </w:rPr>
        <w:t xml:space="preserve"> on the</w:t>
      </w:r>
      <w:r w:rsidR="00EC41FE">
        <w:rPr>
          <w:rFonts w:eastAsia="맑은 고딕"/>
          <w:lang w:val="en-US" w:eastAsia="ko-KR"/>
        </w:rPr>
        <w:t xml:space="preserve"> UE implementation</w:t>
      </w:r>
      <w:r>
        <w:rPr>
          <w:rFonts w:eastAsia="맑은 고딕"/>
          <w:lang w:val="en-US" w:eastAsia="ko-KR"/>
        </w:rPr>
        <w:t>,</w:t>
      </w:r>
      <w:r w:rsidR="00EC41FE">
        <w:rPr>
          <w:rFonts w:eastAsia="맑은 고딕"/>
          <w:lang w:val="en-US" w:eastAsia="ko-KR"/>
        </w:rPr>
        <w:t xml:space="preserve"> NW </w:t>
      </w:r>
      <w:r>
        <w:rPr>
          <w:rFonts w:eastAsia="맑은 고딕"/>
          <w:lang w:val="en-US" w:eastAsia="ko-KR"/>
        </w:rPr>
        <w:t>may</w:t>
      </w:r>
      <w:r w:rsidR="00EC41FE">
        <w:rPr>
          <w:rFonts w:eastAsia="맑은 고딕"/>
          <w:lang w:val="en-US" w:eastAsia="ko-KR"/>
        </w:rPr>
        <w:t xml:space="preserve"> not be aware of it. However, </w:t>
      </w:r>
      <w:r>
        <w:rPr>
          <w:rFonts w:eastAsia="맑은 고딕"/>
          <w:lang w:val="en-US" w:eastAsia="ko-KR"/>
        </w:rPr>
        <w:t>we believe that</w:t>
      </w:r>
      <w:r w:rsidR="00EC41FE">
        <w:rPr>
          <w:rFonts w:eastAsia="맑은 고딕"/>
          <w:lang w:val="en-US" w:eastAsia="ko-KR"/>
        </w:rPr>
        <w:t xml:space="preserve"> NW’s awareness on the skipping pattern is </w:t>
      </w:r>
      <w:r w:rsidR="000455AF">
        <w:rPr>
          <w:rFonts w:eastAsia="맑은 고딕"/>
          <w:lang w:val="en-US" w:eastAsia="ko-KR"/>
        </w:rPr>
        <w:t>necessary</w:t>
      </w:r>
      <w:r w:rsidR="00EC41FE">
        <w:rPr>
          <w:rFonts w:eastAsia="맑은 고딕"/>
          <w:lang w:val="en-US" w:eastAsia="ko-KR"/>
        </w:rPr>
        <w:t xml:space="preserve"> to maximize energy saving</w:t>
      </w:r>
      <w:r w:rsidR="000455AF">
        <w:rPr>
          <w:rFonts w:eastAsia="맑은 고딕"/>
          <w:lang w:val="en-US" w:eastAsia="ko-KR"/>
        </w:rPr>
        <w:t>s a</w:t>
      </w:r>
      <w:r w:rsidR="00EC41FE">
        <w:rPr>
          <w:rFonts w:eastAsia="맑은 고딕"/>
          <w:lang w:val="en-US" w:eastAsia="ko-KR"/>
        </w:rPr>
        <w:t xml:space="preserve">t UE-side (i.e., to align the C-DRX cycle, measurement gap timing with the skipping pattern). </w:t>
      </w:r>
      <w:r w:rsidR="000455AF">
        <w:rPr>
          <w:rFonts w:eastAsia="맑은 고딕"/>
          <w:lang w:val="en-US" w:eastAsia="ko-KR"/>
        </w:rPr>
        <w:t>To achieve this</w:t>
      </w:r>
      <w:r w:rsidR="00491667">
        <w:rPr>
          <w:rFonts w:eastAsia="맑은 고딕"/>
          <w:lang w:val="en-US" w:eastAsia="ko-KR"/>
        </w:rPr>
        <w:t xml:space="preserve">, </w:t>
      </w:r>
      <w:r w:rsidR="00A41371">
        <w:rPr>
          <w:rFonts w:eastAsia="맑은 고딕"/>
          <w:lang w:val="en-US" w:eastAsia="ko-KR"/>
        </w:rPr>
        <w:t>NW</w:t>
      </w:r>
      <w:r w:rsidR="00491667">
        <w:rPr>
          <w:rFonts w:eastAsia="맑은 고딕"/>
          <w:lang w:val="en-US" w:eastAsia="ko-KR"/>
        </w:rPr>
        <w:t xml:space="preserve"> can</w:t>
      </w:r>
      <w:r w:rsidR="00A41371">
        <w:rPr>
          <w:rFonts w:eastAsia="맑은 고딕"/>
          <w:lang w:val="en-US" w:eastAsia="ko-KR"/>
        </w:rPr>
        <w:t xml:space="preserve"> configure UE to</w:t>
      </w:r>
      <w:r w:rsidR="00491667">
        <w:rPr>
          <w:rFonts w:eastAsia="맑은 고딕"/>
          <w:lang w:val="en-US" w:eastAsia="ko-KR"/>
        </w:rPr>
        <w:t xml:space="preserve"> provide its </w:t>
      </w:r>
      <w:r w:rsidR="00DB01D3">
        <w:rPr>
          <w:rFonts w:eastAsia="맑은 고딕"/>
          <w:lang w:val="en-US" w:eastAsia="ko-KR"/>
        </w:rPr>
        <w:t xml:space="preserve">actual </w:t>
      </w:r>
      <w:r w:rsidR="00491667">
        <w:rPr>
          <w:rFonts w:eastAsia="맑은 고딕"/>
          <w:lang w:val="en-US" w:eastAsia="ko-KR"/>
        </w:rPr>
        <w:t>measurement skipping pattern as an assistance data for NW.</w:t>
      </w:r>
    </w:p>
    <w:p w14:paraId="73293981" w14:textId="5BDC137D" w:rsidR="00A41371" w:rsidRDefault="00A41371" w:rsidP="00A41371">
      <w:pPr>
        <w:rPr>
          <w:rFonts w:eastAsia="맑은 고딕"/>
          <w:b/>
          <w:lang w:val="en-US" w:eastAsia="ko-KR"/>
        </w:rPr>
      </w:pPr>
      <w:r w:rsidRPr="004B113B">
        <w:rPr>
          <w:rFonts w:eastAsia="맑은 고딕"/>
          <w:b/>
          <w:lang w:val="en-US" w:eastAsia="ko-KR"/>
        </w:rPr>
        <w:t xml:space="preserve">Proposal. </w:t>
      </w:r>
      <w:r w:rsidR="009A34AE">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temporal domain Case B, NW can configure UE to report its measurement skipping pattern as an assistance data for NW. </w:t>
      </w:r>
    </w:p>
    <w:p w14:paraId="7E171F69" w14:textId="4EDDC347" w:rsidR="009F00B2" w:rsidRPr="00667F5F" w:rsidRDefault="009F00B2" w:rsidP="009F00B2">
      <w:pPr>
        <w:rPr>
          <w:rFonts w:eastAsia="Yu Mincho"/>
          <w:b/>
          <w:i/>
          <w:iCs/>
          <w:noProof/>
          <w:u w:val="single"/>
          <w:lang w:eastAsia="ko-KR"/>
        </w:rPr>
      </w:pPr>
      <w:r>
        <w:rPr>
          <w:rFonts w:eastAsia="Yu Mincho"/>
          <w:b/>
          <w:i/>
          <w:iCs/>
          <w:noProof/>
          <w:u w:val="single"/>
          <w:lang w:eastAsia="ko-KR"/>
        </w:rPr>
        <w:t>Spatial domain prediction</w:t>
      </w:r>
      <w:r w:rsidRPr="0039143B">
        <w:rPr>
          <w:rFonts w:eastAsia="Yu Mincho"/>
          <w:b/>
          <w:i/>
          <w:iCs/>
          <w:noProof/>
          <w:u w:val="single"/>
          <w:lang w:eastAsia="ko-KR"/>
        </w:rPr>
        <w:t>:</w:t>
      </w:r>
    </w:p>
    <w:p w14:paraId="66FA775D" w14:textId="6913CF4C" w:rsidR="000915D6" w:rsidRDefault="009F00B2" w:rsidP="009F00B2">
      <w:pPr>
        <w:rPr>
          <w:rFonts w:eastAsia="맑은 고딕"/>
          <w:lang w:val="en-US" w:eastAsia="ko-KR"/>
        </w:rPr>
      </w:pPr>
      <w:r>
        <w:rPr>
          <w:rFonts w:eastAsia="맑은 고딕" w:hint="eastAsia"/>
          <w:lang w:val="en-US" w:eastAsia="ko-KR"/>
        </w:rPr>
        <w:t>F</w:t>
      </w:r>
      <w:r>
        <w:rPr>
          <w:rFonts w:eastAsia="맑은 고딕"/>
          <w:lang w:val="en-US" w:eastAsia="ko-KR"/>
        </w:rPr>
        <w:t>or spatial domain prediction,</w:t>
      </w:r>
      <w:r w:rsidR="000915D6">
        <w:rPr>
          <w:rFonts w:eastAsia="맑은 고딕"/>
          <w:lang w:val="en-US" w:eastAsia="ko-KR"/>
        </w:rPr>
        <w:t xml:space="preserve"> the following agreement was made at the last RAN2#130.</w:t>
      </w:r>
    </w:p>
    <w:p w14:paraId="20EFB432" w14:textId="77777777" w:rsidR="000915D6" w:rsidRPr="00B458A3" w:rsidRDefault="000915D6" w:rsidP="000915D6">
      <w:pPr>
        <w:pStyle w:val="Doc-text2"/>
        <w:pBdr>
          <w:top w:val="single" w:sz="4" w:space="1" w:color="auto"/>
          <w:left w:val="single" w:sz="4" w:space="4" w:color="auto"/>
          <w:bottom w:val="single" w:sz="4" w:space="1" w:color="auto"/>
          <w:right w:val="single" w:sz="4" w:space="4" w:color="auto"/>
        </w:pBdr>
        <w:rPr>
          <w:b/>
          <w:bCs/>
        </w:rPr>
      </w:pPr>
      <w:r w:rsidRPr="00B458A3">
        <w:rPr>
          <w:b/>
          <w:bCs/>
        </w:rPr>
        <w:t xml:space="preserve">Agreements </w:t>
      </w:r>
    </w:p>
    <w:p w14:paraId="26E0B14A" w14:textId="77777777" w:rsidR="000915D6" w:rsidRPr="00B458A3" w:rsidRDefault="000915D6" w:rsidP="000915D6">
      <w:pPr>
        <w:pStyle w:val="Doc-text2"/>
        <w:pBdr>
          <w:top w:val="single" w:sz="4" w:space="1" w:color="auto"/>
          <w:left w:val="single" w:sz="4" w:space="4" w:color="auto"/>
          <w:bottom w:val="single" w:sz="4" w:space="1" w:color="auto"/>
          <w:right w:val="single" w:sz="4" w:space="4" w:color="auto"/>
        </w:pBdr>
      </w:pPr>
      <w:r w:rsidRPr="00B458A3">
        <w:t>1</w:t>
      </w:r>
      <w:r w:rsidRPr="00B458A3">
        <w:tab/>
        <w:t xml:space="preserve">The scenario of intra-frequency spatial domain prediction (in cell dimension) is not considered by the UE-side model in </w:t>
      </w:r>
      <w:proofErr w:type="spellStart"/>
      <w:r w:rsidRPr="00B458A3">
        <w:t>5G</w:t>
      </w:r>
      <w:proofErr w:type="spellEnd"/>
      <w:r w:rsidRPr="00B458A3">
        <w:t xml:space="preserve">. RAN2 assumes that a network-sided model requires no specification impacts.     Intra-frequency spatial domain prediction (in cell dimension) involves measuring one or more cells as input to the model to derive </w:t>
      </w:r>
      <w:proofErr w:type="spellStart"/>
      <w:r w:rsidRPr="00B458A3">
        <w:t>L3</w:t>
      </w:r>
      <w:proofErr w:type="spellEnd"/>
      <w:r w:rsidRPr="00B458A3">
        <w:t xml:space="preserve"> filtered cell-level measurements </w:t>
      </w:r>
      <w:r>
        <w:t>for the same</w:t>
      </w:r>
      <w:r w:rsidRPr="00287054">
        <w:t xml:space="preserve"> time instance of </w:t>
      </w:r>
      <w:r w:rsidRPr="00B458A3">
        <w:t>another cell(s).</w:t>
      </w:r>
    </w:p>
    <w:p w14:paraId="17064FDE" w14:textId="05975F56" w:rsidR="001A4988" w:rsidRPr="00B458A3" w:rsidRDefault="000915D6" w:rsidP="001A4988">
      <w:pPr>
        <w:pStyle w:val="Doc-text2"/>
        <w:pBdr>
          <w:top w:val="single" w:sz="4" w:space="1" w:color="auto"/>
          <w:left w:val="single" w:sz="4" w:space="4" w:color="auto"/>
          <w:bottom w:val="single" w:sz="4" w:space="1" w:color="auto"/>
          <w:right w:val="single" w:sz="4" w:space="4" w:color="auto"/>
        </w:pBdr>
      </w:pPr>
      <w:r w:rsidRPr="00B458A3">
        <w:t>2</w:t>
      </w:r>
      <w:r w:rsidRPr="00B458A3">
        <w:tab/>
      </w:r>
      <w:r w:rsidRPr="000915D6">
        <w:rPr>
          <w:highlight w:val="yellow"/>
        </w:rPr>
        <w:t>The specification impact of intra-frequency spatial domain prediction in beam dimension will be studied by RAN2 for both UE-side and network-side model.</w:t>
      </w:r>
      <w:r w:rsidRPr="00B458A3">
        <w:t xml:space="preserve"> </w:t>
      </w:r>
    </w:p>
    <w:tbl>
      <w:tblPr>
        <w:tblStyle w:val="af1"/>
        <w:tblW w:w="0" w:type="auto"/>
        <w:tblInd w:w="0" w:type="dxa"/>
        <w:tblLook w:val="04A0" w:firstRow="1" w:lastRow="0" w:firstColumn="1" w:lastColumn="0" w:noHBand="0" w:noVBand="1"/>
      </w:tblPr>
      <w:tblGrid>
        <w:gridCol w:w="9631"/>
      </w:tblGrid>
      <w:tr w:rsidR="001A4988" w14:paraId="6D9D43FC" w14:textId="77777777" w:rsidTr="001A4988">
        <w:tc>
          <w:tcPr>
            <w:tcW w:w="9631" w:type="dxa"/>
          </w:tcPr>
          <w:p w14:paraId="45461534" w14:textId="77777777" w:rsidR="001A4988" w:rsidRPr="004D1AAA" w:rsidRDefault="001A4988" w:rsidP="001A4988">
            <w:pPr>
              <w:pStyle w:val="Doc-text2"/>
              <w:ind w:left="363"/>
              <w:rPr>
                <w:b/>
                <w:bCs/>
              </w:rPr>
            </w:pPr>
            <w:r w:rsidRPr="004D1AAA">
              <w:rPr>
                <w:b/>
                <w:bCs/>
              </w:rPr>
              <w:lastRenderedPageBreak/>
              <w:t>Agreements</w:t>
            </w:r>
          </w:p>
          <w:p w14:paraId="2CA85312" w14:textId="77777777" w:rsidR="001A4988" w:rsidRDefault="001A4988" w:rsidP="001A4988">
            <w:pPr>
              <w:pStyle w:val="Doc-text2"/>
              <w:ind w:left="360" w:firstLine="0"/>
            </w:pPr>
            <w:r>
              <w:t>The following potential “inference parameters” can be considered for inference/measurement configuration, which provides the necessary information for UE to examine the applicability, it may contain</w:t>
            </w:r>
          </w:p>
          <w:p w14:paraId="50879196" w14:textId="77777777" w:rsidR="001A4988" w:rsidRDefault="001A4988" w:rsidP="001A4988">
            <w:pPr>
              <w:pStyle w:val="Doc-text2"/>
              <w:ind w:left="723"/>
            </w:pPr>
            <w:r>
              <w:t>• PW length (for temporal case A)</w:t>
            </w:r>
          </w:p>
          <w:p w14:paraId="7BE8FC3C" w14:textId="77777777" w:rsidR="001A4988" w:rsidRDefault="001A4988" w:rsidP="001A4988">
            <w:pPr>
              <w:pStyle w:val="Doc-text2"/>
              <w:ind w:left="723"/>
            </w:pPr>
            <w:r>
              <w:t xml:space="preserve">• </w:t>
            </w:r>
            <w:r w:rsidRPr="001A4988">
              <w:t>Skipping pattern (</w:t>
            </w:r>
            <w:proofErr w:type="gramStart"/>
            <w:r w:rsidRPr="001A4988">
              <w:t>e.g</w:t>
            </w:r>
            <w:r>
              <w:t>.</w:t>
            </w:r>
            <w:proofErr w:type="gramEnd"/>
            <w:r>
              <w:t xml:space="preserve"> SSB config that indicates SSBs transmitted) (optional).  MRRT (for temporal case </w:t>
            </w:r>
            <w:proofErr w:type="gramStart"/>
            <w:r>
              <w:t>B )</w:t>
            </w:r>
            <w:proofErr w:type="gramEnd"/>
            <w:r>
              <w:t xml:space="preserve"> not discussed in study item, but if RAN4 says otherwise can be considered in WI</w:t>
            </w:r>
          </w:p>
          <w:p w14:paraId="78D0641A" w14:textId="6D2F232B" w:rsidR="001A4988" w:rsidRPr="001A4988" w:rsidRDefault="001A4988" w:rsidP="001A4988">
            <w:pPr>
              <w:pStyle w:val="Doc-text2"/>
              <w:ind w:left="723"/>
            </w:pPr>
            <w:r>
              <w:t xml:space="preserve">• </w:t>
            </w:r>
            <w:r w:rsidRPr="002E6322">
              <w:rPr>
                <w:highlight w:val="yellow"/>
              </w:rPr>
              <w:t>Measured and predicted beam pattern</w:t>
            </w:r>
            <w:r>
              <w:t xml:space="preserve"> (optional).   MRRS (for spatial domain prediction) not discussed in study item, but if RAN4 says otherwise can be considered in WI</w:t>
            </w:r>
          </w:p>
        </w:tc>
      </w:tr>
    </w:tbl>
    <w:p w14:paraId="7BC122FB" w14:textId="77777777" w:rsidR="001A4988" w:rsidRDefault="001A4988" w:rsidP="009F00B2">
      <w:pPr>
        <w:rPr>
          <w:rFonts w:eastAsia="맑은 고딕"/>
          <w:bCs/>
          <w:lang w:val="en-US" w:eastAsia="ko-KR"/>
        </w:rPr>
      </w:pPr>
    </w:p>
    <w:p w14:paraId="02926DEE" w14:textId="77777777" w:rsidR="00731A7E" w:rsidRDefault="000915D6" w:rsidP="009F00B2">
      <w:pPr>
        <w:rPr>
          <w:rFonts w:eastAsia="맑은 고딕"/>
          <w:bCs/>
          <w:lang w:val="en-US" w:eastAsia="ko-KR"/>
        </w:rPr>
      </w:pPr>
      <w:r>
        <w:rPr>
          <w:rFonts w:eastAsia="맑은 고딕"/>
          <w:bCs/>
          <w:lang w:val="en-US" w:eastAsia="ko-KR"/>
        </w:rPr>
        <w:t>Based on the agreement above, we can study the spec. impact for the spatial domain prediction in beam dimension.</w:t>
      </w:r>
      <w:r w:rsidR="00C4090D">
        <w:rPr>
          <w:rFonts w:eastAsia="맑은 고딕"/>
          <w:bCs/>
          <w:lang w:val="en-US" w:eastAsia="ko-KR"/>
        </w:rPr>
        <w:t xml:space="preserve"> From our understanding, the expected UE operation for spatial domain prediction can be summarized as below.</w:t>
      </w:r>
    </w:p>
    <w:p w14:paraId="5BAC0126" w14:textId="0BA15BF2" w:rsidR="000915D6" w:rsidRDefault="00F60CD5" w:rsidP="00F60CD5">
      <w:pPr>
        <w:jc w:val="center"/>
        <w:rPr>
          <w:rFonts w:eastAsia="맑은 고딕"/>
          <w:bCs/>
          <w:lang w:val="en-US" w:eastAsia="ko-KR"/>
        </w:rPr>
      </w:pPr>
      <w:r w:rsidRPr="00F60CD5">
        <w:rPr>
          <w:rFonts w:eastAsia="맑은 고딕"/>
          <w:bCs/>
          <w:noProof/>
          <w:lang w:eastAsia="ko-KR"/>
        </w:rPr>
        <w:drawing>
          <wp:inline distT="0" distB="0" distL="0" distR="0" wp14:anchorId="4850F754" wp14:editId="6D02F08C">
            <wp:extent cx="4885699" cy="1753906"/>
            <wp:effectExtent l="0" t="0" r="0" b="0"/>
            <wp:docPr id="128" name="그림 127">
              <a:extLst xmlns:a="http://schemas.openxmlformats.org/drawingml/2006/main">
                <a:ext uri="{FF2B5EF4-FFF2-40B4-BE49-F238E27FC236}">
                  <a16:creationId xmlns:a16="http://schemas.microsoft.com/office/drawing/2014/main" id="{18BAF624-A3B4-43CC-81F2-EB0913889F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그림 127">
                      <a:extLst>
                        <a:ext uri="{FF2B5EF4-FFF2-40B4-BE49-F238E27FC236}">
                          <a16:creationId xmlns:a16="http://schemas.microsoft.com/office/drawing/2014/main" id="{18BAF624-A3B4-43CC-81F2-EB0913889FE4}"/>
                        </a:ext>
                      </a:extLst>
                    </pic:cNvPr>
                    <pic:cNvPicPr>
                      <a:picLocks noChangeAspect="1"/>
                    </pic:cNvPicPr>
                  </pic:nvPicPr>
                  <pic:blipFill>
                    <a:blip r:embed="rId11"/>
                    <a:stretch>
                      <a:fillRect/>
                    </a:stretch>
                  </pic:blipFill>
                  <pic:spPr>
                    <a:xfrm>
                      <a:off x="0" y="0"/>
                      <a:ext cx="4896051" cy="1757622"/>
                    </a:xfrm>
                    <a:prstGeom prst="rect">
                      <a:avLst/>
                    </a:prstGeom>
                  </pic:spPr>
                </pic:pic>
              </a:graphicData>
            </a:graphic>
          </wp:inline>
        </w:drawing>
      </w:r>
    </w:p>
    <w:p w14:paraId="5409218A" w14:textId="0E50C1D6" w:rsidR="00C4090D" w:rsidRPr="00C4090D" w:rsidRDefault="00C4090D" w:rsidP="001B699E">
      <w:pPr>
        <w:pStyle w:val="af0"/>
        <w:numPr>
          <w:ilvl w:val="0"/>
          <w:numId w:val="6"/>
        </w:numPr>
        <w:rPr>
          <w:rFonts w:eastAsia="맑은 고딕"/>
          <w:bCs/>
          <w:lang w:val="en-US" w:eastAsia="ko-KR"/>
        </w:rPr>
      </w:pPr>
      <w:r w:rsidRPr="000207BD">
        <w:rPr>
          <w:rFonts w:eastAsia="맑은 고딕" w:hint="eastAsia"/>
          <w:b/>
          <w:lang w:val="en-US" w:eastAsia="ko-KR"/>
        </w:rPr>
        <w:t>L</w:t>
      </w:r>
      <w:r w:rsidRPr="000207BD">
        <w:rPr>
          <w:rFonts w:eastAsia="맑은 고딕"/>
          <w:b/>
          <w:lang w:val="en-US" w:eastAsia="ko-KR"/>
        </w:rPr>
        <w:t>egacy:</w:t>
      </w:r>
      <w:r w:rsidRPr="00C4090D">
        <w:rPr>
          <w:rFonts w:eastAsia="맑은 고딕"/>
          <w:bCs/>
          <w:lang w:val="en-US" w:eastAsia="ko-KR"/>
        </w:rPr>
        <w:t xml:space="preserve"> UE perform</w:t>
      </w:r>
      <w:r>
        <w:rPr>
          <w:rFonts w:eastAsia="맑은 고딕"/>
          <w:bCs/>
          <w:lang w:val="en-US" w:eastAsia="ko-KR"/>
        </w:rPr>
        <w:t>s</w:t>
      </w:r>
      <w:r w:rsidRPr="00C4090D">
        <w:rPr>
          <w:rFonts w:eastAsia="맑은 고딕"/>
          <w:bCs/>
          <w:lang w:val="en-US" w:eastAsia="ko-KR"/>
        </w:rPr>
        <w:t xml:space="preserve"> the measurement for the beams indicated by</w:t>
      </w:r>
      <w:r>
        <w:rPr>
          <w:rFonts w:eastAsia="맑은 고딕"/>
          <w:bCs/>
          <w:lang w:val="en-US" w:eastAsia="ko-KR"/>
        </w:rPr>
        <w:t xml:space="preserve"> </w:t>
      </w:r>
      <w:proofErr w:type="spellStart"/>
      <w:r w:rsidRPr="00C4090D">
        <w:rPr>
          <w:rFonts w:eastAsia="맑은 고딕"/>
          <w:bCs/>
          <w:i/>
          <w:iCs/>
          <w:lang w:val="en-US" w:eastAsia="ko-KR"/>
        </w:rPr>
        <w:t>ssb-ToMeasure</w:t>
      </w:r>
      <w:proofErr w:type="spellEnd"/>
      <w:r w:rsidRPr="00C4090D">
        <w:rPr>
          <w:rFonts w:eastAsia="맑은 고딕"/>
          <w:bCs/>
          <w:lang w:val="en-US" w:eastAsia="ko-KR"/>
        </w:rPr>
        <w:t xml:space="preserve"> and calculate the cell measurement results </w:t>
      </w:r>
      <w:r w:rsidR="000207BD">
        <w:rPr>
          <w:rFonts w:eastAsia="맑은 고딕"/>
          <w:bCs/>
          <w:lang w:val="en-US" w:eastAsia="ko-KR"/>
        </w:rPr>
        <w:t>with</w:t>
      </w:r>
      <w:r w:rsidRPr="00C4090D">
        <w:rPr>
          <w:rFonts w:eastAsia="맑은 고딕"/>
          <w:bCs/>
          <w:lang w:val="en-US" w:eastAsia="ko-KR"/>
        </w:rPr>
        <w:t xml:space="preserve"> consolidation (e.g., </w:t>
      </w:r>
      <w:r w:rsidR="000207BD">
        <w:rPr>
          <w:rFonts w:eastAsia="맑은 고딕"/>
          <w:bCs/>
          <w:lang w:val="en-US" w:eastAsia="ko-KR"/>
        </w:rPr>
        <w:t xml:space="preserve">as </w:t>
      </w:r>
      <w:r w:rsidRPr="00C4090D">
        <w:rPr>
          <w:rFonts w:eastAsia="맑은 고딕"/>
          <w:bCs/>
          <w:lang w:val="en-US" w:eastAsia="ko-KR"/>
        </w:rPr>
        <w:t xml:space="preserve">average RSRP of Top-K beams) based on the </w:t>
      </w:r>
      <w:r w:rsidR="000207BD">
        <w:rPr>
          <w:rFonts w:eastAsia="맑은 고딕"/>
          <w:bCs/>
          <w:lang w:val="en-US" w:eastAsia="ko-KR"/>
        </w:rPr>
        <w:t xml:space="preserve">beam </w:t>
      </w:r>
      <w:r w:rsidRPr="00C4090D">
        <w:rPr>
          <w:rFonts w:eastAsia="맑은 고딕"/>
          <w:bCs/>
          <w:lang w:val="en-US" w:eastAsia="ko-KR"/>
        </w:rPr>
        <w:t>measurement results.</w:t>
      </w:r>
    </w:p>
    <w:p w14:paraId="43E58647" w14:textId="3FCD4500" w:rsidR="000207BD" w:rsidRPr="000207BD" w:rsidRDefault="000207BD" w:rsidP="001B699E">
      <w:pPr>
        <w:pStyle w:val="af0"/>
        <w:numPr>
          <w:ilvl w:val="0"/>
          <w:numId w:val="6"/>
        </w:numPr>
        <w:rPr>
          <w:rFonts w:eastAsia="맑은 고딕"/>
          <w:bCs/>
          <w:lang w:val="en-US" w:eastAsia="ko-KR"/>
        </w:rPr>
      </w:pPr>
      <w:r w:rsidRPr="000207BD">
        <w:rPr>
          <w:rFonts w:eastAsia="맑은 고딕" w:hint="eastAsia"/>
          <w:b/>
          <w:lang w:val="en-US" w:eastAsia="ko-KR"/>
        </w:rPr>
        <w:t>S</w:t>
      </w:r>
      <w:r w:rsidRPr="000207BD">
        <w:rPr>
          <w:rFonts w:eastAsia="맑은 고딕"/>
          <w:b/>
          <w:lang w:val="en-US" w:eastAsia="ko-KR"/>
        </w:rPr>
        <w:t>patial domain (Sub-</w:t>
      </w:r>
      <w:r w:rsidR="00F60CD5">
        <w:rPr>
          <w:rFonts w:eastAsia="맑은 고딕"/>
          <w:b/>
          <w:lang w:val="en-US" w:eastAsia="ko-KR"/>
        </w:rPr>
        <w:t xml:space="preserve">use </w:t>
      </w:r>
      <w:r w:rsidRPr="000207BD">
        <w:rPr>
          <w:rFonts w:eastAsia="맑은 고딕"/>
          <w:b/>
          <w:lang w:val="en-US" w:eastAsia="ko-KR"/>
        </w:rPr>
        <w:t>case 1):</w:t>
      </w:r>
      <w:r w:rsidRPr="000207BD">
        <w:rPr>
          <w:rFonts w:eastAsia="맑은 고딕"/>
          <w:bCs/>
          <w:lang w:val="en-US" w:eastAsia="ko-KR"/>
        </w:rPr>
        <w:t xml:space="preserve"> UE perform</w:t>
      </w:r>
      <w:r>
        <w:rPr>
          <w:rFonts w:eastAsia="맑은 고딕"/>
          <w:bCs/>
          <w:lang w:val="en-US" w:eastAsia="ko-KR"/>
        </w:rPr>
        <w:t>s</w:t>
      </w:r>
      <w:r w:rsidRPr="000207BD">
        <w:rPr>
          <w:rFonts w:eastAsia="맑은 고딕"/>
          <w:bCs/>
          <w:lang w:val="en-US" w:eastAsia="ko-KR"/>
        </w:rPr>
        <w:t xml:space="preserve"> the measurement for the beams indicated by </w:t>
      </w:r>
      <w:proofErr w:type="spellStart"/>
      <w:r w:rsidRPr="000207BD">
        <w:rPr>
          <w:rFonts w:eastAsia="맑은 고딕"/>
          <w:bCs/>
          <w:i/>
          <w:iCs/>
          <w:lang w:val="en-US" w:eastAsia="ko-KR"/>
        </w:rPr>
        <w:t>ssb-ToMeasure</w:t>
      </w:r>
      <w:proofErr w:type="spellEnd"/>
      <w:r w:rsidRPr="000207BD">
        <w:rPr>
          <w:rFonts w:eastAsia="맑은 고딕"/>
          <w:bCs/>
          <w:lang w:val="en-US" w:eastAsia="ko-KR"/>
        </w:rPr>
        <w:t xml:space="preserve"> and predict the measurement results for the remaining beams (or the </w:t>
      </w:r>
      <w:r>
        <w:rPr>
          <w:rFonts w:eastAsia="맑은 고딕"/>
          <w:bCs/>
          <w:lang w:val="en-US" w:eastAsia="ko-KR"/>
        </w:rPr>
        <w:t>target</w:t>
      </w:r>
      <w:r w:rsidRPr="000207BD">
        <w:rPr>
          <w:rFonts w:eastAsia="맑은 고딕"/>
          <w:bCs/>
          <w:lang w:val="en-US" w:eastAsia="ko-KR"/>
        </w:rPr>
        <w:t xml:space="preserve"> beams indicated by NW). The cell measurement results can be calculated with consolidation (e.g., average RSRP of Top-K beams) based on the </w:t>
      </w:r>
      <w:r>
        <w:rPr>
          <w:rFonts w:eastAsia="맑은 고딕"/>
          <w:bCs/>
          <w:lang w:val="en-US" w:eastAsia="ko-KR"/>
        </w:rPr>
        <w:t xml:space="preserve">beam </w:t>
      </w:r>
      <w:r w:rsidRPr="000207BD">
        <w:rPr>
          <w:rFonts w:eastAsia="맑은 고딕"/>
          <w:bCs/>
          <w:lang w:val="en-US" w:eastAsia="ko-KR"/>
        </w:rPr>
        <w:t>measurement</w:t>
      </w:r>
      <w:r>
        <w:rPr>
          <w:rFonts w:eastAsia="맑은 고딕"/>
          <w:bCs/>
          <w:lang w:val="en-US" w:eastAsia="ko-KR"/>
        </w:rPr>
        <w:t>/</w:t>
      </w:r>
      <w:r w:rsidRPr="000207BD">
        <w:rPr>
          <w:rFonts w:eastAsia="맑은 고딕"/>
          <w:bCs/>
          <w:lang w:val="en-US" w:eastAsia="ko-KR"/>
        </w:rPr>
        <w:t>prediction results.</w:t>
      </w:r>
    </w:p>
    <w:p w14:paraId="08A7D5B1" w14:textId="38E7A074" w:rsidR="00C4090D" w:rsidRDefault="000207BD" w:rsidP="001B699E">
      <w:pPr>
        <w:pStyle w:val="af0"/>
        <w:numPr>
          <w:ilvl w:val="0"/>
          <w:numId w:val="6"/>
        </w:numPr>
        <w:rPr>
          <w:rFonts w:eastAsia="맑은 고딕"/>
          <w:bCs/>
          <w:lang w:val="en-US" w:eastAsia="ko-KR"/>
        </w:rPr>
      </w:pPr>
      <w:r w:rsidRPr="000207BD">
        <w:rPr>
          <w:rFonts w:eastAsia="맑은 고딕" w:hint="eastAsia"/>
          <w:b/>
          <w:lang w:val="en-US" w:eastAsia="ko-KR"/>
        </w:rPr>
        <w:t>S</w:t>
      </w:r>
      <w:r w:rsidRPr="000207BD">
        <w:rPr>
          <w:rFonts w:eastAsia="맑은 고딕"/>
          <w:b/>
          <w:lang w:val="en-US" w:eastAsia="ko-KR"/>
        </w:rPr>
        <w:t>patial domain (Sub-</w:t>
      </w:r>
      <w:r w:rsidR="00F60CD5">
        <w:rPr>
          <w:rFonts w:eastAsia="맑은 고딕"/>
          <w:b/>
          <w:lang w:val="en-US" w:eastAsia="ko-KR"/>
        </w:rPr>
        <w:t xml:space="preserve">use </w:t>
      </w:r>
      <w:r w:rsidRPr="000207BD">
        <w:rPr>
          <w:rFonts w:eastAsia="맑은 고딕"/>
          <w:b/>
          <w:lang w:val="en-US" w:eastAsia="ko-KR"/>
        </w:rPr>
        <w:t xml:space="preserve">case </w:t>
      </w:r>
      <w:r>
        <w:rPr>
          <w:rFonts w:eastAsia="맑은 고딕"/>
          <w:b/>
          <w:lang w:val="en-US" w:eastAsia="ko-KR"/>
        </w:rPr>
        <w:t>3</w:t>
      </w:r>
      <w:r w:rsidRPr="000207BD">
        <w:rPr>
          <w:rFonts w:eastAsia="맑은 고딕"/>
          <w:b/>
          <w:lang w:val="en-US" w:eastAsia="ko-KR"/>
        </w:rPr>
        <w:t>):</w:t>
      </w:r>
      <w:r w:rsidRPr="000207BD">
        <w:rPr>
          <w:rFonts w:eastAsia="맑은 고딕"/>
          <w:bCs/>
          <w:lang w:val="en-US" w:eastAsia="ko-KR"/>
        </w:rPr>
        <w:t xml:space="preserve"> UE perform the measurement for the beams indicated by </w:t>
      </w:r>
      <w:proofErr w:type="spellStart"/>
      <w:r w:rsidRPr="000207BD">
        <w:rPr>
          <w:rFonts w:eastAsia="맑은 고딕"/>
          <w:bCs/>
          <w:i/>
          <w:iCs/>
          <w:lang w:val="en-US" w:eastAsia="ko-KR"/>
        </w:rPr>
        <w:t>ssb-ToMeasure</w:t>
      </w:r>
      <w:proofErr w:type="spellEnd"/>
      <w:r w:rsidRPr="000207BD">
        <w:rPr>
          <w:rFonts w:eastAsia="맑은 고딕"/>
          <w:bCs/>
          <w:lang w:val="en-US" w:eastAsia="ko-KR"/>
        </w:rPr>
        <w:t xml:space="preserve"> and directly predict the cell measurement results</w:t>
      </w:r>
      <w:r>
        <w:rPr>
          <w:rFonts w:eastAsia="맑은 고딕"/>
          <w:bCs/>
          <w:lang w:val="en-US" w:eastAsia="ko-KR"/>
        </w:rPr>
        <w:t xml:space="preserve"> based on the beam measurement results</w:t>
      </w:r>
      <w:r w:rsidRPr="000207BD">
        <w:rPr>
          <w:rFonts w:eastAsia="맑은 고딕"/>
          <w:bCs/>
          <w:lang w:val="en-US" w:eastAsia="ko-KR"/>
        </w:rPr>
        <w:t xml:space="preserve"> without consolidation.</w:t>
      </w:r>
    </w:p>
    <w:p w14:paraId="19D92D15" w14:textId="77777777" w:rsidR="009A34AE" w:rsidRDefault="009A34AE" w:rsidP="001A4988">
      <w:pPr>
        <w:rPr>
          <w:rFonts w:eastAsia="맑은 고딕"/>
          <w:bCs/>
          <w:lang w:val="en-US" w:eastAsia="ko-KR"/>
        </w:rPr>
      </w:pPr>
      <w:r>
        <w:rPr>
          <w:rFonts w:eastAsia="맑은 고딕"/>
          <w:bCs/>
          <w:lang w:val="en-US" w:eastAsia="ko-KR"/>
        </w:rPr>
        <w:t>Based on</w:t>
      </w:r>
      <w:r w:rsidR="001A4988">
        <w:rPr>
          <w:rFonts w:eastAsia="맑은 고딕"/>
          <w:bCs/>
          <w:lang w:val="en-US" w:eastAsia="ko-KR"/>
        </w:rPr>
        <w:t xml:space="preserve"> </w:t>
      </w:r>
      <w:r w:rsidR="000207BD">
        <w:rPr>
          <w:rFonts w:eastAsia="맑은 고딕"/>
          <w:bCs/>
          <w:lang w:val="en-US" w:eastAsia="ko-KR"/>
        </w:rPr>
        <w:t xml:space="preserve">the summary, </w:t>
      </w:r>
      <w:r>
        <w:rPr>
          <w:rFonts w:eastAsia="맑은 고딕"/>
          <w:bCs/>
          <w:lang w:val="en-US" w:eastAsia="ko-KR"/>
        </w:rPr>
        <w:t>it appears</w:t>
      </w:r>
      <w:r w:rsidR="00731A7E">
        <w:rPr>
          <w:rFonts w:eastAsia="맑은 고딕"/>
          <w:bCs/>
          <w:lang w:val="en-US" w:eastAsia="ko-KR"/>
        </w:rPr>
        <w:t xml:space="preserve"> that the measured beam pattern </w:t>
      </w:r>
      <w:r>
        <w:rPr>
          <w:rFonts w:eastAsia="맑은 고딕"/>
          <w:bCs/>
          <w:lang w:val="en-US" w:eastAsia="ko-KR"/>
        </w:rPr>
        <w:t>is required for</w:t>
      </w:r>
      <w:r w:rsidR="00731A7E">
        <w:rPr>
          <w:rFonts w:eastAsia="맑은 고딕"/>
          <w:bCs/>
          <w:lang w:val="en-US" w:eastAsia="ko-KR"/>
        </w:rPr>
        <w:t xml:space="preserve"> both Sub-</w:t>
      </w:r>
      <w:r w:rsidR="00F60CD5">
        <w:rPr>
          <w:rFonts w:eastAsia="맑은 고딕"/>
          <w:bCs/>
          <w:lang w:val="en-US" w:eastAsia="ko-KR"/>
        </w:rPr>
        <w:t xml:space="preserve">use </w:t>
      </w:r>
      <w:r w:rsidR="00731A7E">
        <w:rPr>
          <w:rFonts w:eastAsia="맑은 고딕"/>
          <w:bCs/>
          <w:lang w:val="en-US" w:eastAsia="ko-KR"/>
        </w:rPr>
        <w:t>case 1 and Sub-</w:t>
      </w:r>
      <w:r w:rsidR="00F60CD5">
        <w:rPr>
          <w:rFonts w:eastAsia="맑은 고딕"/>
          <w:bCs/>
          <w:lang w:val="en-US" w:eastAsia="ko-KR"/>
        </w:rPr>
        <w:t xml:space="preserve">use </w:t>
      </w:r>
      <w:r w:rsidR="00731A7E">
        <w:rPr>
          <w:rFonts w:eastAsia="맑은 고딕"/>
          <w:bCs/>
          <w:lang w:val="en-US" w:eastAsia="ko-KR"/>
        </w:rPr>
        <w:t xml:space="preserve">case 3. </w:t>
      </w:r>
      <w:r>
        <w:rPr>
          <w:rFonts w:eastAsia="맑은 고딕"/>
          <w:bCs/>
          <w:lang w:val="en-US" w:eastAsia="ko-KR"/>
        </w:rPr>
        <w:t>However</w:t>
      </w:r>
      <w:r w:rsidR="00731A7E">
        <w:rPr>
          <w:rFonts w:eastAsia="맑은 고딕"/>
          <w:bCs/>
          <w:lang w:val="en-US" w:eastAsia="ko-KR"/>
        </w:rPr>
        <w:t>, the predicted beam pattern is applicable only to Sub-</w:t>
      </w:r>
      <w:r w:rsidR="00F60CD5">
        <w:rPr>
          <w:rFonts w:eastAsia="맑은 고딕"/>
          <w:bCs/>
          <w:lang w:val="en-US" w:eastAsia="ko-KR"/>
        </w:rPr>
        <w:t xml:space="preserve">use </w:t>
      </w:r>
      <w:r w:rsidR="00731A7E">
        <w:rPr>
          <w:rFonts w:eastAsia="맑은 고딕"/>
          <w:bCs/>
          <w:lang w:val="en-US" w:eastAsia="ko-KR"/>
        </w:rPr>
        <w:t xml:space="preserve">case 1. Therefore, </w:t>
      </w:r>
      <w:r w:rsidR="00F60CD5">
        <w:rPr>
          <w:rFonts w:eastAsia="맑은 고딕"/>
          <w:bCs/>
          <w:lang w:val="en-US" w:eastAsia="ko-KR"/>
        </w:rPr>
        <w:t xml:space="preserve">if the predicted beam pattern is not configured, </w:t>
      </w:r>
      <w:r>
        <w:rPr>
          <w:rFonts w:eastAsia="맑은 고딕"/>
          <w:bCs/>
          <w:lang w:val="en-US" w:eastAsia="ko-KR"/>
        </w:rPr>
        <w:t xml:space="preserve">UE can choose between </w:t>
      </w:r>
      <w:r w:rsidR="00F60CD5">
        <w:rPr>
          <w:rFonts w:eastAsia="맑은 고딕"/>
          <w:bCs/>
          <w:lang w:val="en-US" w:eastAsia="ko-KR"/>
        </w:rPr>
        <w:t>Sub-use case 1 or Sub-use case 3</w:t>
      </w:r>
      <w:r>
        <w:rPr>
          <w:rFonts w:eastAsia="맑은 고딕"/>
          <w:bCs/>
          <w:lang w:val="en-US" w:eastAsia="ko-KR"/>
        </w:rPr>
        <w:t xml:space="preserve"> based on its implementation</w:t>
      </w:r>
      <w:r w:rsidR="00F60CD5">
        <w:rPr>
          <w:rFonts w:eastAsia="맑은 고딕"/>
          <w:bCs/>
          <w:lang w:val="en-US" w:eastAsia="ko-KR"/>
        </w:rPr>
        <w:t xml:space="preserve">. </w:t>
      </w:r>
      <w:r w:rsidRPr="009A34AE">
        <w:rPr>
          <w:rFonts w:eastAsia="맑은 고딕"/>
          <w:bCs/>
          <w:lang w:val="en-US" w:eastAsia="ko-KR"/>
        </w:rPr>
        <w:t xml:space="preserve">If the predicted beam pattern is configured, the UE will perform prediction using Sub-use case 1. </w:t>
      </w:r>
    </w:p>
    <w:p w14:paraId="34D1475B" w14:textId="076C3E08" w:rsidR="00F60CD5" w:rsidRDefault="00F60CD5" w:rsidP="001A4988">
      <w:pPr>
        <w:rPr>
          <w:rFonts w:eastAsia="맑은 고딕"/>
          <w:bCs/>
          <w:lang w:val="en-US" w:eastAsia="ko-KR"/>
        </w:rPr>
      </w:pPr>
      <w:r>
        <w:rPr>
          <w:rFonts w:eastAsia="맑은 고딕"/>
          <w:b/>
          <w:lang w:val="en-US" w:eastAsia="ko-KR"/>
        </w:rPr>
        <w:t>Observation</w:t>
      </w:r>
      <w:r w:rsidR="009A34AE">
        <w:rPr>
          <w:rFonts w:eastAsia="맑은 고딕"/>
          <w:b/>
          <w:lang w:val="en-US" w:eastAsia="ko-KR"/>
        </w:rPr>
        <w:t>. 4</w:t>
      </w:r>
      <w:r w:rsidRPr="001A4988">
        <w:rPr>
          <w:rFonts w:eastAsia="맑은 고딕"/>
          <w:b/>
          <w:lang w:val="en-US" w:eastAsia="ko-KR"/>
        </w:rPr>
        <w:t>:</w:t>
      </w:r>
      <w:r>
        <w:rPr>
          <w:rFonts w:eastAsia="맑은 고딕"/>
          <w:b/>
          <w:lang w:val="en-US" w:eastAsia="ko-KR"/>
        </w:rPr>
        <w:t xml:space="preserve"> The </w:t>
      </w:r>
      <w:r w:rsidRPr="001A4988">
        <w:rPr>
          <w:rFonts w:eastAsia="맑은 고딕"/>
          <w:b/>
          <w:lang w:val="en-US" w:eastAsia="ko-KR"/>
        </w:rPr>
        <w:t>measured beam pattern</w:t>
      </w:r>
      <w:r>
        <w:rPr>
          <w:rFonts w:eastAsia="맑은 고딕"/>
          <w:b/>
          <w:lang w:val="en-US" w:eastAsia="ko-KR"/>
        </w:rPr>
        <w:t xml:space="preserve"> is applicable to both Sub-use case 1 and 3, but the predicted beam pattern is applicable only to Sub-use case 1.</w:t>
      </w:r>
    </w:p>
    <w:p w14:paraId="4272D9C9" w14:textId="7155A7D2" w:rsidR="001A4988" w:rsidRPr="001A4988" w:rsidRDefault="001A4988" w:rsidP="001A4988">
      <w:pPr>
        <w:rPr>
          <w:rFonts w:eastAsia="맑은 고딕"/>
          <w:b/>
          <w:lang w:val="en-US" w:eastAsia="ko-KR"/>
        </w:rPr>
      </w:pPr>
      <w:r w:rsidRPr="001A4988">
        <w:rPr>
          <w:rFonts w:eastAsia="맑은 고딕"/>
          <w:b/>
          <w:lang w:val="en-US" w:eastAsia="ko-KR"/>
        </w:rPr>
        <w:t>Proposal</w:t>
      </w:r>
      <w:r w:rsidR="00242E3D">
        <w:rPr>
          <w:rFonts w:eastAsia="맑은 고딕"/>
          <w:b/>
          <w:lang w:val="en-US" w:eastAsia="ko-KR"/>
        </w:rPr>
        <w:t>. 11</w:t>
      </w:r>
      <w:r w:rsidRPr="001A4988">
        <w:rPr>
          <w:rFonts w:eastAsia="맑은 고딕"/>
          <w:b/>
          <w:lang w:val="en-US" w:eastAsia="ko-KR"/>
        </w:rPr>
        <w:t>: For spatial domain prediction</w:t>
      </w:r>
      <w:r w:rsidR="00843BF3">
        <w:rPr>
          <w:rFonts w:eastAsia="맑은 고딕"/>
          <w:b/>
          <w:lang w:val="en-US" w:eastAsia="ko-KR"/>
        </w:rPr>
        <w:t xml:space="preserve"> (Sub-</w:t>
      </w:r>
      <w:r w:rsidR="00F60CD5">
        <w:rPr>
          <w:rFonts w:eastAsia="맑은 고딕"/>
          <w:b/>
          <w:lang w:val="en-US" w:eastAsia="ko-KR"/>
        </w:rPr>
        <w:t xml:space="preserve">use </w:t>
      </w:r>
      <w:r w:rsidR="00843BF3">
        <w:rPr>
          <w:rFonts w:eastAsia="맑은 고딕"/>
          <w:b/>
          <w:lang w:val="en-US" w:eastAsia="ko-KR"/>
        </w:rPr>
        <w:t xml:space="preserve">case 1 and </w:t>
      </w:r>
      <w:r w:rsidR="00F60CD5">
        <w:rPr>
          <w:rFonts w:eastAsia="맑은 고딕"/>
          <w:b/>
          <w:lang w:val="en-US" w:eastAsia="ko-KR"/>
        </w:rPr>
        <w:t xml:space="preserve">Sub-use case </w:t>
      </w:r>
      <w:r w:rsidR="00843BF3">
        <w:rPr>
          <w:rFonts w:eastAsia="맑은 고딕"/>
          <w:b/>
          <w:lang w:val="en-US" w:eastAsia="ko-KR"/>
        </w:rPr>
        <w:t>3)</w:t>
      </w:r>
      <w:r w:rsidRPr="001A4988">
        <w:rPr>
          <w:rFonts w:eastAsia="맑은 고딕"/>
          <w:b/>
          <w:lang w:val="en-US" w:eastAsia="ko-KR"/>
        </w:rPr>
        <w:t>, the measured beam pattern can be configured by</w:t>
      </w:r>
      <w:r w:rsidR="00843BF3">
        <w:rPr>
          <w:rFonts w:eastAsia="맑은 고딕"/>
          <w:b/>
          <w:lang w:val="en-US" w:eastAsia="ko-KR"/>
        </w:rPr>
        <w:t xml:space="preserve"> NW</w:t>
      </w:r>
      <w:r w:rsidR="00FB530E">
        <w:rPr>
          <w:rFonts w:eastAsia="맑은 고딕"/>
          <w:b/>
          <w:lang w:val="en-US" w:eastAsia="ko-KR"/>
        </w:rPr>
        <w:t xml:space="preserve"> via the existing </w:t>
      </w:r>
      <w:proofErr w:type="spellStart"/>
      <w:r w:rsidR="00FB530E" w:rsidRPr="00FB530E">
        <w:rPr>
          <w:rFonts w:eastAsia="맑은 고딕"/>
          <w:b/>
          <w:i/>
          <w:iCs/>
          <w:lang w:val="en-US" w:eastAsia="ko-KR"/>
        </w:rPr>
        <w:t>ssb-ToMeasure</w:t>
      </w:r>
      <w:proofErr w:type="spellEnd"/>
      <w:r w:rsidR="00FB530E">
        <w:rPr>
          <w:rFonts w:eastAsia="맑은 고딕"/>
          <w:b/>
          <w:lang w:val="en-US" w:eastAsia="ko-KR"/>
        </w:rPr>
        <w:t xml:space="preserve"> field</w:t>
      </w:r>
      <w:r w:rsidRPr="001A4988">
        <w:rPr>
          <w:rFonts w:eastAsia="맑은 고딕"/>
          <w:b/>
          <w:lang w:val="en-US" w:eastAsia="ko-KR"/>
        </w:rPr>
        <w:t>.</w:t>
      </w:r>
    </w:p>
    <w:p w14:paraId="1C8C94F7" w14:textId="2246F7C8" w:rsidR="001A4988" w:rsidRDefault="001A4988" w:rsidP="001A4988">
      <w:pPr>
        <w:rPr>
          <w:rFonts w:eastAsia="맑은 고딕"/>
          <w:b/>
          <w:lang w:val="en-US" w:eastAsia="ko-KR"/>
        </w:rPr>
      </w:pPr>
      <w:r w:rsidRPr="00843BF3">
        <w:rPr>
          <w:rFonts w:eastAsia="맑은 고딕"/>
          <w:b/>
          <w:lang w:val="en-US" w:eastAsia="ko-KR"/>
        </w:rPr>
        <w:t>Proposal</w:t>
      </w:r>
      <w:r w:rsidR="00242E3D">
        <w:rPr>
          <w:rFonts w:eastAsia="맑은 고딕"/>
          <w:b/>
          <w:lang w:val="en-US" w:eastAsia="ko-KR"/>
        </w:rPr>
        <w:t>. 12</w:t>
      </w:r>
      <w:r w:rsidRPr="00843BF3">
        <w:rPr>
          <w:rFonts w:eastAsia="맑은 고딕"/>
          <w:b/>
          <w:lang w:val="en-US" w:eastAsia="ko-KR"/>
        </w:rPr>
        <w:t>: For spatial domain prediction</w:t>
      </w:r>
      <w:r w:rsidR="00843BF3">
        <w:rPr>
          <w:rFonts w:eastAsia="맑은 고딕"/>
          <w:b/>
          <w:lang w:val="en-US" w:eastAsia="ko-KR"/>
        </w:rPr>
        <w:t xml:space="preserve"> (Sub-</w:t>
      </w:r>
      <w:r w:rsidR="00F60CD5">
        <w:rPr>
          <w:rFonts w:eastAsia="맑은 고딕"/>
          <w:b/>
          <w:lang w:val="en-US" w:eastAsia="ko-KR"/>
        </w:rPr>
        <w:t xml:space="preserve">use </w:t>
      </w:r>
      <w:r w:rsidR="00843BF3">
        <w:rPr>
          <w:rFonts w:eastAsia="맑은 고딕"/>
          <w:b/>
          <w:lang w:val="en-US" w:eastAsia="ko-KR"/>
        </w:rPr>
        <w:t>case 1)</w:t>
      </w:r>
      <w:r w:rsidRPr="00843BF3">
        <w:rPr>
          <w:rFonts w:eastAsia="맑은 고딕"/>
          <w:b/>
          <w:lang w:val="en-US" w:eastAsia="ko-KR"/>
        </w:rPr>
        <w:t xml:space="preserve">, the predicted beam pattern can be configured by </w:t>
      </w:r>
      <w:r w:rsidR="00FB530E">
        <w:rPr>
          <w:rFonts w:eastAsia="맑은 고딕"/>
          <w:b/>
          <w:lang w:val="en-US" w:eastAsia="ko-KR"/>
        </w:rPr>
        <w:t xml:space="preserve">NW via </w:t>
      </w:r>
      <w:r w:rsidRPr="00843BF3">
        <w:rPr>
          <w:rFonts w:eastAsia="맑은 고딕"/>
          <w:b/>
          <w:lang w:val="en-US" w:eastAsia="ko-KR"/>
        </w:rPr>
        <w:t>a new field.</w:t>
      </w:r>
    </w:p>
    <w:p w14:paraId="63777FB3" w14:textId="77777777" w:rsidR="00731A7E" w:rsidRPr="009A34AE" w:rsidRDefault="00731A7E" w:rsidP="001A4988">
      <w:pPr>
        <w:rPr>
          <w:rFonts w:eastAsia="맑은 고딕"/>
          <w:b/>
          <w:lang w:val="en-US" w:eastAsia="ko-KR"/>
        </w:rPr>
      </w:pPr>
    </w:p>
    <w:p w14:paraId="55691B09" w14:textId="74DE5BA5" w:rsidR="006B7143" w:rsidRPr="00667F5F" w:rsidRDefault="006B7143" w:rsidP="006B7143">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621622F6" w14:textId="210523BE" w:rsidR="006B7143" w:rsidRDefault="006B7143" w:rsidP="006B7143">
      <w:pPr>
        <w:rPr>
          <w:rFonts w:eastAsia="맑은 고딕"/>
          <w:lang w:val="en-US" w:eastAsia="ko-KR"/>
        </w:rPr>
      </w:pPr>
      <w:r>
        <w:rPr>
          <w:rFonts w:eastAsia="맑은 고딕" w:hint="eastAsia"/>
          <w:lang w:val="en-US" w:eastAsia="ko-KR"/>
        </w:rPr>
        <w:t>F</w:t>
      </w:r>
      <w:r>
        <w:rPr>
          <w:rFonts w:eastAsia="맑은 고딕"/>
          <w:lang w:val="en-US" w:eastAsia="ko-KR"/>
        </w:rPr>
        <w:t xml:space="preserve">or </w:t>
      </w:r>
      <w:proofErr w:type="spellStart"/>
      <w:r>
        <w:rPr>
          <w:rFonts w:eastAsia="맑은 고딕"/>
          <w:lang w:val="en-US" w:eastAsia="ko-KR"/>
        </w:rPr>
        <w:t>L3</w:t>
      </w:r>
      <w:proofErr w:type="spellEnd"/>
      <w:r>
        <w:rPr>
          <w:rFonts w:eastAsia="맑은 고딕"/>
          <w:lang w:val="en-US" w:eastAsia="ko-KR"/>
        </w:rPr>
        <w:t xml:space="preserve"> beam-level prediction, NW can configure UE to predict the </w:t>
      </w:r>
      <w:r w:rsidR="00C24C2E">
        <w:rPr>
          <w:rFonts w:eastAsia="맑은 고딕"/>
          <w:lang w:val="en-US" w:eastAsia="ko-KR"/>
        </w:rPr>
        <w:t>beam-level measurement results for the best candidate cell</w:t>
      </w:r>
      <w:r w:rsidR="001872D8">
        <w:rPr>
          <w:rFonts w:eastAsia="맑은 고딕"/>
          <w:lang w:val="en-US" w:eastAsia="ko-KR"/>
        </w:rPr>
        <w:t xml:space="preserve"> (e.g., the cell with highest RSRP)</w:t>
      </w:r>
      <w:r w:rsidR="00C24C2E">
        <w:rPr>
          <w:rFonts w:eastAsia="맑은 고딕"/>
          <w:lang w:val="en-US" w:eastAsia="ko-KR"/>
        </w:rPr>
        <w:t xml:space="preserve"> for HO. Also, considering that beam-level prediction is to configure a dedicated RACH resource for some potential best beam of the target cell, </w:t>
      </w:r>
      <w:r w:rsidR="001872D8">
        <w:rPr>
          <w:rFonts w:eastAsia="맑은 고딕"/>
          <w:lang w:val="en-US" w:eastAsia="ko-KR"/>
        </w:rPr>
        <w:t>UE does not need to report the prediction results for all beams. Thus, NW can configure UE to report only the Top-K beam indexes.</w:t>
      </w:r>
    </w:p>
    <w:p w14:paraId="38C405F9" w14:textId="028CAAE6" w:rsidR="001872D8" w:rsidRDefault="001872D8" w:rsidP="001872D8">
      <w:pPr>
        <w:rPr>
          <w:rFonts w:eastAsia="맑은 고딕"/>
          <w:b/>
          <w:lang w:val="en-US" w:eastAsia="ko-KR"/>
        </w:rPr>
      </w:pPr>
      <w:r w:rsidRPr="004B113B">
        <w:rPr>
          <w:rFonts w:eastAsia="맑은 고딕"/>
          <w:b/>
          <w:lang w:val="en-US" w:eastAsia="ko-KR"/>
        </w:rPr>
        <w:lastRenderedPageBreak/>
        <w:t xml:space="preserve">Proposal. </w:t>
      </w:r>
      <w:r w:rsidR="00D87A59">
        <w:rPr>
          <w:rFonts w:eastAsia="맑은 고딕"/>
          <w:b/>
          <w:lang w:val="en-US" w:eastAsia="ko-KR"/>
        </w:rPr>
        <w:t>1</w:t>
      </w:r>
      <w:r w:rsidR="00765141">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NW can indicate the maximum number of beams to report (i.e., K) as part of inference configuration (to configure UE to report Top-K beam indexes).</w:t>
      </w:r>
    </w:p>
    <w:p w14:paraId="295F7F7C" w14:textId="31CEB62C" w:rsidR="006B7143" w:rsidRDefault="006B7143" w:rsidP="00646325">
      <w:pPr>
        <w:rPr>
          <w:rFonts w:eastAsia="맑은 고딕"/>
          <w:lang w:val="en-US" w:eastAsia="ko-KR"/>
        </w:rPr>
      </w:pPr>
    </w:p>
    <w:p w14:paraId="56347D3F" w14:textId="4749B07B" w:rsidR="006F0B5D" w:rsidRDefault="006F0B5D" w:rsidP="006F0B5D">
      <w:pPr>
        <w:pStyle w:val="3"/>
        <w:rPr>
          <w:rFonts w:eastAsia="맑은 고딕"/>
          <w:lang w:val="en-US" w:eastAsia="ko-KR"/>
        </w:rPr>
      </w:pPr>
      <w:r>
        <w:rPr>
          <w:rFonts w:eastAsia="맑은 고딕"/>
          <w:lang w:val="en-US" w:eastAsia="ko-KR"/>
        </w:rPr>
        <w:t>2.2.2 Inference report</w:t>
      </w:r>
    </w:p>
    <w:p w14:paraId="36B5B167" w14:textId="020A262D" w:rsidR="006F0B5D" w:rsidRDefault="006F0B5D" w:rsidP="006F0B5D">
      <w:pPr>
        <w:rPr>
          <w:rFonts w:eastAsia="맑은 고딕"/>
          <w:lang w:val="en-US"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measurement </w:t>
      </w:r>
      <w:r w:rsidR="00C0717C">
        <w:rPr>
          <w:rFonts w:eastAsia="맑은 고딕"/>
          <w:lang w:val="en-US" w:eastAsia="ko-KR"/>
        </w:rPr>
        <w:t>reporting mechanism</w:t>
      </w:r>
      <w:r>
        <w:rPr>
          <w:rFonts w:eastAsia="맑은 고딕"/>
          <w:lang w:val="en-US" w:eastAsia="ko-KR"/>
        </w:rPr>
        <w:t xml:space="preserve"> can be simply extended/enhanced</w:t>
      </w:r>
      <w:r w:rsidR="00C0717C">
        <w:rPr>
          <w:rFonts w:eastAsia="맑은 고딕"/>
          <w:lang w:val="en-US" w:eastAsia="ko-KR"/>
        </w:rPr>
        <w:t xml:space="preserve"> for UE</w:t>
      </w:r>
      <w:r>
        <w:rPr>
          <w:rFonts w:eastAsia="맑은 고딕"/>
          <w:lang w:val="en-US" w:eastAsia="ko-KR"/>
        </w:rPr>
        <w:t xml:space="preserve"> to </w:t>
      </w:r>
      <w:r w:rsidR="00C0717C">
        <w:rPr>
          <w:rFonts w:eastAsia="맑은 고딕"/>
          <w:lang w:val="en-US" w:eastAsia="ko-KR"/>
        </w:rPr>
        <w:t>report the inference results</w:t>
      </w:r>
      <w:r>
        <w:rPr>
          <w:rFonts w:eastAsia="맑은 고딕"/>
          <w:lang w:val="en-US" w:eastAsia="ko-KR"/>
        </w:rPr>
        <w:t xml:space="preserve"> of AI for mobility. Therefore, in this part, we propose some potential enhancement with the assumption of reusing the </w:t>
      </w:r>
      <w:r w:rsidR="00C0717C">
        <w:rPr>
          <w:rFonts w:eastAsia="맑은 고딕"/>
          <w:lang w:val="en-US" w:eastAsia="ko-KR"/>
        </w:rPr>
        <w:t>legacy</w:t>
      </w:r>
      <w:r>
        <w:rPr>
          <w:rFonts w:eastAsia="맑은 고딕"/>
          <w:lang w:val="en-US" w:eastAsia="ko-KR"/>
        </w:rPr>
        <w:t xml:space="preserve"> </w:t>
      </w:r>
      <w:r w:rsidR="00C0717C">
        <w:rPr>
          <w:rFonts w:eastAsia="맑은 고딕"/>
          <w:lang w:val="en-US" w:eastAsia="ko-KR"/>
        </w:rPr>
        <w:t>measurement reporting mechanism</w:t>
      </w:r>
      <w:r>
        <w:rPr>
          <w:rFonts w:eastAsia="맑은 고딕"/>
          <w:lang w:val="en-US" w:eastAsia="ko-KR"/>
        </w:rPr>
        <w:t>.</w:t>
      </w:r>
    </w:p>
    <w:p w14:paraId="4A53BFE6" w14:textId="1B8B5220" w:rsidR="00C0717C" w:rsidRDefault="00C0717C" w:rsidP="006F0B5D">
      <w:pPr>
        <w:rPr>
          <w:rFonts w:eastAsia="맑은 고딕"/>
          <w:lang w:val="en-US" w:eastAsia="ko-KR"/>
        </w:rPr>
      </w:pPr>
      <w:r>
        <w:rPr>
          <w:rFonts w:eastAsia="맑은 고딕"/>
          <w:lang w:val="en-US" w:eastAsia="ko-KR"/>
        </w:rPr>
        <w:t>Regarding further details on the potential spec. impact for</w:t>
      </w:r>
      <w:r w:rsidR="00095F27">
        <w:rPr>
          <w:rFonts w:eastAsia="맑은 고딕"/>
          <w:lang w:val="en-US" w:eastAsia="ko-KR"/>
        </w:rPr>
        <w:t xml:space="preserve"> the measurement (inference) reporting, RAN2 made the following agreements.</w:t>
      </w:r>
    </w:p>
    <w:p w14:paraId="0ECDAEAA" w14:textId="77777777" w:rsidR="00095F27" w:rsidRDefault="00095F27" w:rsidP="00095F2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03B25EBE"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 xml:space="preserve">For RRM prediction, UE sided model, </w:t>
      </w:r>
      <w:bookmarkStart w:id="14" w:name="_Hlk195268963"/>
      <w:r w:rsidRPr="00095F27">
        <w:t>the UE can be configured with periodic or event triggered reporting of predicted and/or actual RRM measurements</w:t>
      </w:r>
      <w:bookmarkEnd w:id="14"/>
      <w:r w:rsidRPr="00095F27">
        <w:t>.   FFS details</w:t>
      </w:r>
    </w:p>
    <w:p w14:paraId="6CE94E3A"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 xml:space="preserve">For event prediction, UE-sided model, </w:t>
      </w:r>
      <w:bookmarkStart w:id="15" w:name="_Hlk195268981"/>
      <w:r w:rsidRPr="00095F27">
        <w:t>the UE can be configured with event-triggered reporting based on prediction and/or actual measurements.</w:t>
      </w:r>
      <w:bookmarkEnd w:id="15"/>
      <w:r w:rsidRPr="00095F27">
        <w:t xml:space="preserve">  FFS details</w:t>
      </w:r>
    </w:p>
    <w:p w14:paraId="4D6AF18B"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Baseline is that this applies to all A1-6 events, unless technical problems are identified.  Baseline quantity is RSRP.</w:t>
      </w:r>
    </w:p>
    <w:p w14:paraId="15739438" w14:textId="77777777" w:rsidR="00095F27" w:rsidRDefault="00095F27" w:rsidP="006F0B5D">
      <w:pPr>
        <w:rPr>
          <w:rFonts w:eastAsia="맑은 고딕"/>
          <w:lang w:eastAsia="ko-KR"/>
        </w:rPr>
      </w:pPr>
    </w:p>
    <w:p w14:paraId="4ADA5431" w14:textId="2BF608C0" w:rsidR="00095F27" w:rsidRPr="001A5DFF" w:rsidRDefault="00095F27" w:rsidP="006F0B5D">
      <w:pPr>
        <w:rPr>
          <w:rFonts w:eastAsia="맑은 고딕"/>
          <w:lang w:eastAsia="ko-KR"/>
        </w:rPr>
      </w:pPr>
      <w:r>
        <w:rPr>
          <w:rFonts w:eastAsia="맑은 고딕"/>
          <w:lang w:eastAsia="ko-KR"/>
        </w:rPr>
        <w:t>With the above as baseline, we can further discuss the potential spec. impact for each use case as below.</w:t>
      </w:r>
    </w:p>
    <w:p w14:paraId="5C501107"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43026ACB" w14:textId="15EE7A66" w:rsidR="00095F27"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temporal domain Case A, </w:t>
      </w:r>
      <w:r w:rsidR="005557BD">
        <w:rPr>
          <w:rFonts w:eastAsia="맑은 고딕"/>
          <w:lang w:val="en-US" w:eastAsia="ko-KR"/>
        </w:rPr>
        <w:t>UE can initiate the periodical or event-triggered reporting as in legacy, but it</w:t>
      </w:r>
      <w:r w:rsidR="00095F27">
        <w:rPr>
          <w:rFonts w:eastAsia="맑은 고딕"/>
          <w:lang w:val="en-US" w:eastAsia="ko-KR"/>
        </w:rPr>
        <w:t xml:space="preserve"> can report </w:t>
      </w:r>
      <w:r w:rsidR="000F1959">
        <w:rPr>
          <w:rFonts w:eastAsia="맑은 고딕"/>
          <w:lang w:val="en-US" w:eastAsia="ko-KR"/>
        </w:rPr>
        <w:t xml:space="preserve">the predicted results </w:t>
      </w:r>
      <w:r w:rsidR="00095F27">
        <w:rPr>
          <w:rFonts w:eastAsia="맑은 고딕"/>
          <w:lang w:val="en-US" w:eastAsia="ko-KR"/>
        </w:rPr>
        <w:t xml:space="preserve">for the multiple time instances </w:t>
      </w:r>
      <w:r w:rsidR="001E0F42">
        <w:rPr>
          <w:rFonts w:eastAsia="맑은 고딕"/>
          <w:lang w:val="en-US" w:eastAsia="ko-KR"/>
        </w:rPr>
        <w:t>with</w:t>
      </w:r>
      <w:r w:rsidR="00095F27">
        <w:rPr>
          <w:rFonts w:eastAsia="맑은 고딕"/>
          <w:lang w:val="en-US" w:eastAsia="ko-KR"/>
        </w:rPr>
        <w:t xml:space="preserve">in PW for the </w:t>
      </w:r>
      <w:r w:rsidR="001E0F42">
        <w:rPr>
          <w:rFonts w:eastAsia="맑은 고딕"/>
          <w:lang w:val="en-US" w:eastAsia="ko-KR"/>
        </w:rPr>
        <w:t>target</w:t>
      </w:r>
      <w:r w:rsidR="00095F27">
        <w:rPr>
          <w:rFonts w:eastAsia="맑은 고딕"/>
          <w:lang w:val="en-US" w:eastAsia="ko-KR"/>
        </w:rPr>
        <w:t xml:space="preserve"> cells. </w:t>
      </w:r>
      <w:r w:rsidR="001E0F42">
        <w:rPr>
          <w:rFonts w:eastAsia="맑은 고딕"/>
          <w:lang w:val="en-US" w:eastAsia="ko-KR"/>
        </w:rPr>
        <w:t xml:space="preserve">Here, the target cells can be determined by the inference configuration from NW. For example, NW can </w:t>
      </w:r>
      <w:r w:rsidR="00CE2680">
        <w:rPr>
          <w:rFonts w:eastAsia="맑은 고딕"/>
          <w:lang w:val="en-US" w:eastAsia="ko-KR"/>
        </w:rPr>
        <w:t xml:space="preserve">explicitly configure </w:t>
      </w:r>
      <w:r w:rsidR="006B2A57">
        <w:rPr>
          <w:rFonts w:eastAsia="맑은 고딕"/>
          <w:lang w:val="en-US" w:eastAsia="ko-KR"/>
        </w:rPr>
        <w:t>the target cells</w:t>
      </w:r>
      <w:r w:rsidR="00F8579B">
        <w:rPr>
          <w:rFonts w:eastAsia="맑은 고딕"/>
          <w:lang w:val="en-US" w:eastAsia="ko-KR"/>
        </w:rPr>
        <w:t>,</w:t>
      </w:r>
      <w:r w:rsidR="001E0F42">
        <w:rPr>
          <w:rFonts w:eastAsia="맑은 고딕"/>
          <w:lang w:val="en-US" w:eastAsia="ko-KR"/>
        </w:rPr>
        <w:t xml:space="preserve"> or</w:t>
      </w:r>
      <w:r w:rsidR="006B2A57">
        <w:rPr>
          <w:rFonts w:eastAsia="맑은 고딕"/>
          <w:lang w:val="en-US" w:eastAsia="ko-KR"/>
        </w:rPr>
        <w:t xml:space="preserve"> the target cell</w:t>
      </w:r>
      <w:r w:rsidR="001E0F42">
        <w:rPr>
          <w:rFonts w:eastAsia="맑은 고딕"/>
          <w:lang w:val="en-US" w:eastAsia="ko-KR"/>
        </w:rPr>
        <w:t xml:space="preserve"> can be the serving cells and Top-K neighbor cells </w:t>
      </w:r>
      <w:r w:rsidR="006B2A57">
        <w:rPr>
          <w:rFonts w:eastAsia="맑은 고딕"/>
          <w:lang w:val="en-US" w:eastAsia="ko-KR"/>
        </w:rPr>
        <w:t>where the maximum cells numbers to report (i.e., K) is given by</w:t>
      </w:r>
      <w:r w:rsidR="001E0F42">
        <w:rPr>
          <w:rFonts w:eastAsia="맑은 고딕"/>
          <w:lang w:val="en-US" w:eastAsia="ko-KR"/>
        </w:rPr>
        <w:t xml:space="preserve"> NW. </w:t>
      </w:r>
    </w:p>
    <w:p w14:paraId="00D1E2BE" w14:textId="2B07A346" w:rsidR="001E0F42" w:rsidRDefault="001E0F42" w:rsidP="001E0F42">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w:t>
      </w:r>
      <w:r w:rsidR="00765141">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temporal domain Case A, UE can report</w:t>
      </w:r>
      <w:r w:rsidR="000F1959">
        <w:rPr>
          <w:rFonts w:eastAsia="맑은 고딕"/>
          <w:b/>
          <w:lang w:val="en-US" w:eastAsia="ko-KR"/>
        </w:rPr>
        <w:t xml:space="preserve"> </w:t>
      </w:r>
      <w:r w:rsidR="000F1959" w:rsidRPr="000F1959">
        <w:rPr>
          <w:rFonts w:eastAsia="맑은 고딕"/>
          <w:b/>
          <w:lang w:val="en-US" w:eastAsia="ko-KR"/>
        </w:rPr>
        <w:t>the predicted results for the multiple time instances</w:t>
      </w:r>
      <w:r>
        <w:rPr>
          <w:rFonts w:eastAsia="맑은 고딕"/>
          <w:b/>
          <w:lang w:val="en-US" w:eastAsia="ko-KR"/>
        </w:rPr>
        <w:t xml:space="preserve"> </w:t>
      </w:r>
      <w:r w:rsidRPr="001E0F42">
        <w:rPr>
          <w:rFonts w:eastAsia="맑은 고딕"/>
          <w:b/>
          <w:lang w:val="en-US" w:eastAsia="ko-KR"/>
        </w:rPr>
        <w:t>within PW for the target cells</w:t>
      </w:r>
      <w:r w:rsidR="006B2A57">
        <w:rPr>
          <w:rFonts w:eastAsia="맑은 고딕"/>
          <w:b/>
          <w:lang w:val="en-US" w:eastAsia="ko-KR"/>
        </w:rPr>
        <w:t>. The target cells can be determined based on the inference configuration from NW.</w:t>
      </w:r>
    </w:p>
    <w:p w14:paraId="4A1B22C8"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1EE9623" w14:textId="0D2850D3" w:rsidR="006F0B5D" w:rsidRDefault="006B2A57" w:rsidP="006F0B5D">
      <w:pPr>
        <w:rPr>
          <w:rFonts w:eastAsia="맑은 고딕"/>
          <w:lang w:val="en-US" w:eastAsia="ko-KR"/>
        </w:rPr>
      </w:pPr>
      <w:r>
        <w:rPr>
          <w:rFonts w:eastAsia="맑은 고딕"/>
          <w:lang w:val="en-US" w:eastAsia="ko-KR"/>
        </w:rPr>
        <w:t xml:space="preserve">For temporal domain Case B, we understand that the UE can skip the measurement at some time instances and replace the measurement results for the skipped time instances with the predicted values. And the UE can trigger the measurement reporting and report the measurement results as in the legacy. The only difference is that some of the measurement results used for measurement reporting are not the actual measurement results but the predicted ones. </w:t>
      </w:r>
      <w:r w:rsidR="00321607">
        <w:rPr>
          <w:rFonts w:eastAsia="맑은 고딕"/>
          <w:lang w:val="en-US" w:eastAsia="ko-KR"/>
        </w:rPr>
        <w:t xml:space="preserve">More specifically, for event-triggered reporting, the UE can initiate the measurement reporting procedure when the entry condition applicable for the event is fulfilled by all actual and predicted measurement results during </w:t>
      </w:r>
      <w:proofErr w:type="spellStart"/>
      <w:r w:rsidR="00321607" w:rsidRPr="00321607">
        <w:rPr>
          <w:rFonts w:eastAsia="맑은 고딕"/>
          <w:i/>
          <w:iCs/>
          <w:lang w:val="en-US" w:eastAsia="ko-KR"/>
        </w:rPr>
        <w:t>timeToTrigger</w:t>
      </w:r>
      <w:proofErr w:type="spellEnd"/>
      <w:r w:rsidR="00321607">
        <w:rPr>
          <w:rFonts w:eastAsia="맑은 고딕"/>
          <w:lang w:val="en-US" w:eastAsia="ko-KR"/>
        </w:rPr>
        <w:t xml:space="preserve">. And the UE can report the latest </w:t>
      </w:r>
      <w:r w:rsidR="00F8579B">
        <w:rPr>
          <w:rFonts w:eastAsia="맑은 고딕"/>
          <w:lang w:val="en-US" w:eastAsia="ko-KR"/>
        </w:rPr>
        <w:t>(real/</w:t>
      </w:r>
      <w:r w:rsidR="00321607">
        <w:rPr>
          <w:rFonts w:eastAsia="맑은 고딕"/>
          <w:lang w:val="en-US" w:eastAsia="ko-KR"/>
        </w:rPr>
        <w:t>predicted</w:t>
      </w:r>
      <w:r w:rsidR="00F8579B">
        <w:rPr>
          <w:rFonts w:eastAsia="맑은 고딕"/>
          <w:lang w:val="en-US" w:eastAsia="ko-KR"/>
        </w:rPr>
        <w:t>)</w:t>
      </w:r>
      <w:r w:rsidR="00321607">
        <w:rPr>
          <w:rFonts w:eastAsia="맑은 고딕"/>
          <w:lang w:val="en-US" w:eastAsia="ko-KR"/>
        </w:rPr>
        <w:t xml:space="preserve"> measurement results for </w:t>
      </w:r>
      <w:r w:rsidR="002F0F44">
        <w:rPr>
          <w:rFonts w:eastAsia="맑은 고딕"/>
          <w:lang w:val="en-US" w:eastAsia="ko-KR"/>
        </w:rPr>
        <w:t>the</w:t>
      </w:r>
      <w:r w:rsidR="00321607">
        <w:rPr>
          <w:rFonts w:eastAsia="맑은 고딕"/>
          <w:lang w:val="en-US" w:eastAsia="ko-KR"/>
        </w:rPr>
        <w:t xml:space="preserve"> applicable cell.</w:t>
      </w:r>
      <w:r w:rsidR="002F0F44">
        <w:rPr>
          <w:rFonts w:eastAsia="맑은 고딕"/>
          <w:lang w:val="en-US" w:eastAsia="ko-KR"/>
        </w:rPr>
        <w:t xml:space="preserve"> However, from NW’s perspective, there is no need to know whether the reported measurement result is real or predicted </w:t>
      </w:r>
      <w:r w:rsidR="00E17A89">
        <w:rPr>
          <w:rFonts w:eastAsia="맑은 고딕"/>
          <w:lang w:val="en-US" w:eastAsia="ko-KR"/>
        </w:rPr>
        <w:t>if we assume that</w:t>
      </w:r>
      <w:r w:rsidR="002F0F44">
        <w:rPr>
          <w:rFonts w:eastAsia="맑은 고딕"/>
          <w:lang w:val="en-US" w:eastAsia="ko-KR"/>
        </w:rPr>
        <w:t xml:space="preserve"> the UE </w:t>
      </w:r>
      <w:r w:rsidR="00E17A89">
        <w:rPr>
          <w:rFonts w:eastAsia="맑은 고딕"/>
          <w:lang w:val="en-US" w:eastAsia="ko-KR"/>
        </w:rPr>
        <w:t>performs the prediction with good accuracy</w:t>
      </w:r>
      <w:r w:rsidR="002F0F44">
        <w:rPr>
          <w:rFonts w:eastAsia="맑은 고딕"/>
          <w:lang w:val="en-US" w:eastAsia="ko-KR"/>
        </w:rPr>
        <w:t xml:space="preserve"> under RAN4 requirement. </w:t>
      </w:r>
      <w:r w:rsidR="00321607">
        <w:rPr>
          <w:rFonts w:eastAsia="맑은 고딕"/>
          <w:lang w:val="en-US" w:eastAsia="ko-KR"/>
        </w:rPr>
        <w:t>Therefore, we do not see any potential enhancement on the measurement report for temporal domain Case B.</w:t>
      </w:r>
    </w:p>
    <w:p w14:paraId="61357534" w14:textId="7CBE8D6B" w:rsidR="00321607" w:rsidRDefault="005557BD" w:rsidP="00321607">
      <w:pPr>
        <w:rPr>
          <w:rFonts w:eastAsia="맑은 고딕"/>
          <w:b/>
          <w:lang w:val="en-US" w:eastAsia="ko-KR"/>
        </w:rPr>
      </w:pPr>
      <w:r>
        <w:rPr>
          <w:rFonts w:eastAsia="맑은 고딕"/>
          <w:b/>
          <w:lang w:val="en-US" w:eastAsia="ko-KR"/>
        </w:rPr>
        <w:t>Observation</w:t>
      </w:r>
      <w:r w:rsidR="00321607" w:rsidRPr="004B113B">
        <w:rPr>
          <w:rFonts w:eastAsia="맑은 고딕"/>
          <w:b/>
          <w:lang w:val="en-US" w:eastAsia="ko-KR"/>
        </w:rPr>
        <w:t xml:space="preserve">. </w:t>
      </w:r>
      <w:r w:rsidR="00A8029B">
        <w:rPr>
          <w:rFonts w:eastAsia="맑은 고딕"/>
          <w:b/>
          <w:lang w:val="en-US" w:eastAsia="ko-KR"/>
        </w:rPr>
        <w:t>5</w:t>
      </w:r>
      <w:r w:rsidR="00321607" w:rsidRPr="004B113B">
        <w:rPr>
          <w:rFonts w:eastAsia="맑은 고딕"/>
          <w:b/>
          <w:lang w:val="en-US" w:eastAsia="ko-KR"/>
        </w:rPr>
        <w:t>:</w:t>
      </w:r>
      <w:r w:rsidR="00321607">
        <w:rPr>
          <w:rFonts w:eastAsia="맑은 고딕"/>
          <w:b/>
          <w:lang w:val="en-US" w:eastAsia="ko-KR"/>
        </w:rPr>
        <w:t xml:space="preserve"> For temporal domain Case B, </w:t>
      </w:r>
      <w:r w:rsidR="00321607" w:rsidRPr="00321607">
        <w:rPr>
          <w:rFonts w:eastAsia="맑은 고딕"/>
          <w:b/>
          <w:lang w:val="en-US" w:eastAsia="ko-KR"/>
        </w:rPr>
        <w:t>UE can trigger the measurement reporting and report the</w:t>
      </w:r>
      <w:r w:rsidR="002F0F44">
        <w:rPr>
          <w:rFonts w:eastAsia="맑은 고딕"/>
          <w:b/>
          <w:lang w:val="en-US" w:eastAsia="ko-KR"/>
        </w:rPr>
        <w:t xml:space="preserve"> latest (predicted)</w:t>
      </w:r>
      <w:r w:rsidR="00321607" w:rsidRPr="00321607">
        <w:rPr>
          <w:rFonts w:eastAsia="맑은 고딕"/>
          <w:b/>
          <w:lang w:val="en-US" w:eastAsia="ko-KR"/>
        </w:rPr>
        <w:t xml:space="preserve"> measurement results as in the legacy. The only difference </w:t>
      </w:r>
      <w:r>
        <w:rPr>
          <w:rFonts w:eastAsia="맑은 고딕"/>
          <w:b/>
          <w:lang w:val="en-US" w:eastAsia="ko-KR"/>
        </w:rPr>
        <w:t xml:space="preserve">compared to the legacy </w:t>
      </w:r>
      <w:r w:rsidR="00321607" w:rsidRPr="00321607">
        <w:rPr>
          <w:rFonts w:eastAsia="맑은 고딕"/>
          <w:b/>
          <w:lang w:val="en-US" w:eastAsia="ko-KR"/>
        </w:rPr>
        <w:t xml:space="preserve">is that some of the measurement results </w:t>
      </w:r>
      <w:r>
        <w:rPr>
          <w:rFonts w:eastAsia="맑은 고딕"/>
          <w:b/>
          <w:lang w:val="en-US" w:eastAsia="ko-KR"/>
        </w:rPr>
        <w:t xml:space="preserve">used for measurement reporting </w:t>
      </w:r>
      <w:r w:rsidR="00321607" w:rsidRPr="00321607">
        <w:rPr>
          <w:rFonts w:eastAsia="맑은 고딕"/>
          <w:b/>
          <w:lang w:val="en-US" w:eastAsia="ko-KR"/>
        </w:rPr>
        <w:t xml:space="preserve">are not the actual measurement results but the predicted ones. </w:t>
      </w:r>
    </w:p>
    <w:p w14:paraId="238B469C" w14:textId="6EE0CC21" w:rsidR="005557BD" w:rsidRDefault="005557BD" w:rsidP="005557BD">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w:t>
      </w:r>
      <w:r w:rsidR="00765141">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 UE </w:t>
      </w:r>
      <w:r w:rsidRPr="00321607">
        <w:rPr>
          <w:rFonts w:eastAsia="맑은 고딕"/>
          <w:b/>
          <w:lang w:val="en-US" w:eastAsia="ko-KR"/>
        </w:rPr>
        <w:t>can trigger the measurement reporting and report the</w:t>
      </w:r>
      <w:r w:rsidR="00F8579B">
        <w:rPr>
          <w:rFonts w:eastAsia="맑은 고딕"/>
          <w:b/>
          <w:lang w:val="en-US" w:eastAsia="ko-KR"/>
        </w:rPr>
        <w:t xml:space="preserve"> latest</w:t>
      </w:r>
      <w:r w:rsidR="002F0F44">
        <w:rPr>
          <w:rFonts w:eastAsia="맑은 고딕"/>
          <w:b/>
          <w:lang w:val="en-US" w:eastAsia="ko-KR"/>
        </w:rPr>
        <w:t xml:space="preserve"> </w:t>
      </w:r>
      <w:r w:rsidR="00F8579B">
        <w:rPr>
          <w:rFonts w:eastAsia="맑은 고딕"/>
          <w:b/>
          <w:lang w:val="en-US" w:eastAsia="ko-KR"/>
        </w:rPr>
        <w:t>(real/</w:t>
      </w:r>
      <w:r w:rsidR="002F0F44">
        <w:rPr>
          <w:rFonts w:eastAsia="맑은 고딕"/>
          <w:b/>
          <w:lang w:val="en-US" w:eastAsia="ko-KR"/>
        </w:rPr>
        <w:t>predicted</w:t>
      </w:r>
      <w:r w:rsidR="00F8579B">
        <w:rPr>
          <w:rFonts w:eastAsia="맑은 고딕"/>
          <w:b/>
          <w:lang w:val="en-US" w:eastAsia="ko-KR"/>
        </w:rPr>
        <w:t>)</w:t>
      </w:r>
      <w:r w:rsidRPr="00321607">
        <w:rPr>
          <w:rFonts w:eastAsia="맑은 고딕"/>
          <w:b/>
          <w:lang w:val="en-US" w:eastAsia="ko-KR"/>
        </w:rPr>
        <w:t xml:space="preserve"> measurement results as in the legacy. </w:t>
      </w:r>
      <w:r>
        <w:rPr>
          <w:rFonts w:eastAsia="맑은 고딕"/>
          <w:b/>
          <w:lang w:val="en-US" w:eastAsia="ko-KR"/>
        </w:rPr>
        <w:t>No further enhancement is needed for measurement (inference) reporting.</w:t>
      </w:r>
    </w:p>
    <w:p w14:paraId="26BF0C0D"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7F3ACB5C" w14:textId="3F3B3161" w:rsidR="0091045C" w:rsidRDefault="006F0B5D" w:rsidP="006F0B5D">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frequency domain prediction, </w:t>
      </w:r>
      <w:r w:rsidR="0091045C">
        <w:rPr>
          <w:rFonts w:eastAsia="맑은 고딕"/>
          <w:lang w:val="en-US" w:eastAsia="ko-KR"/>
        </w:rPr>
        <w:t>UE can initiate the periodical or event-triggered reporting as in legacy and it can report the latest predicted measurement result for the target cells. Here, the target cells can be determined by the inference configuration from NW. For example, NW can explicitly configure the target cells or the target cell can be the Top-K neighbor cells for the target MO given by NW.</w:t>
      </w:r>
    </w:p>
    <w:p w14:paraId="2267C361" w14:textId="51DDF3ED" w:rsidR="00642E1C" w:rsidRDefault="006F0B5D" w:rsidP="00642E1C">
      <w:pPr>
        <w:rPr>
          <w:rFonts w:eastAsia="맑은 고딕"/>
          <w:b/>
          <w:lang w:val="en-US" w:eastAsia="ko-KR"/>
        </w:rPr>
      </w:pPr>
      <w:r w:rsidRPr="004B113B">
        <w:rPr>
          <w:rFonts w:eastAsia="맑은 고딕"/>
          <w:b/>
          <w:lang w:val="en-US" w:eastAsia="ko-KR"/>
        </w:rPr>
        <w:t xml:space="preserve">Proposal. </w:t>
      </w:r>
      <w:r w:rsidR="00A8029B">
        <w:rPr>
          <w:rFonts w:eastAsia="맑은 고딕"/>
          <w:b/>
          <w:lang w:val="en-US" w:eastAsia="ko-KR"/>
        </w:rPr>
        <w:t>1</w:t>
      </w:r>
      <w:r w:rsidR="00765141">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frequency domain prediction, </w:t>
      </w:r>
      <w:r w:rsidR="00642E1C">
        <w:rPr>
          <w:rFonts w:eastAsia="맑은 고딕"/>
          <w:b/>
          <w:lang w:val="en-US" w:eastAsia="ko-KR"/>
        </w:rPr>
        <w:t xml:space="preserve">UE can report </w:t>
      </w:r>
      <w:r w:rsidR="00642E1C" w:rsidRPr="000F1959">
        <w:rPr>
          <w:rFonts w:eastAsia="맑은 고딕"/>
          <w:b/>
          <w:lang w:val="en-US" w:eastAsia="ko-KR"/>
        </w:rPr>
        <w:t xml:space="preserve">the </w:t>
      </w:r>
      <w:r w:rsidR="00642E1C" w:rsidRPr="00642E1C">
        <w:rPr>
          <w:rFonts w:eastAsia="맑은 고딕"/>
          <w:b/>
          <w:lang w:val="en-US" w:eastAsia="ko-KR"/>
        </w:rPr>
        <w:t>latest predicted measurement result for the target cells</w:t>
      </w:r>
      <w:r w:rsidR="00642E1C">
        <w:rPr>
          <w:rFonts w:eastAsia="맑은 고딕"/>
          <w:b/>
          <w:lang w:val="en-US" w:eastAsia="ko-KR"/>
        </w:rPr>
        <w:t>.</w:t>
      </w:r>
      <w:r w:rsidR="00642E1C" w:rsidRPr="00642E1C">
        <w:rPr>
          <w:rFonts w:eastAsia="맑은 고딕"/>
          <w:b/>
          <w:lang w:val="en-US" w:eastAsia="ko-KR"/>
        </w:rPr>
        <w:t xml:space="preserve"> </w:t>
      </w:r>
      <w:r w:rsidR="00642E1C">
        <w:rPr>
          <w:rFonts w:eastAsia="맑은 고딕"/>
          <w:b/>
          <w:lang w:val="en-US" w:eastAsia="ko-KR"/>
        </w:rPr>
        <w:t>The target cells can be determined based on the inference configuration from NW.</w:t>
      </w:r>
    </w:p>
    <w:p w14:paraId="31C412AA" w14:textId="68E4CE55" w:rsidR="00770B18" w:rsidRPr="00667F5F" w:rsidRDefault="00770B18" w:rsidP="00770B18">
      <w:pPr>
        <w:rPr>
          <w:rFonts w:eastAsia="Yu Mincho"/>
          <w:b/>
          <w:i/>
          <w:iCs/>
          <w:noProof/>
          <w:u w:val="single"/>
          <w:lang w:eastAsia="ko-KR"/>
        </w:rPr>
      </w:pPr>
      <w:r>
        <w:rPr>
          <w:rFonts w:eastAsia="Yu Mincho"/>
          <w:b/>
          <w:i/>
          <w:iCs/>
          <w:noProof/>
          <w:u w:val="single"/>
          <w:lang w:eastAsia="ko-KR"/>
        </w:rPr>
        <w:t>Spatial domain prediction</w:t>
      </w:r>
      <w:r w:rsidRPr="0039143B">
        <w:rPr>
          <w:rFonts w:eastAsia="Yu Mincho"/>
          <w:b/>
          <w:i/>
          <w:iCs/>
          <w:noProof/>
          <w:u w:val="single"/>
          <w:lang w:eastAsia="ko-KR"/>
        </w:rPr>
        <w:t>:</w:t>
      </w:r>
    </w:p>
    <w:p w14:paraId="4A0CD009" w14:textId="55216636" w:rsidR="00770B18" w:rsidRDefault="00770B18" w:rsidP="00770B18">
      <w:pPr>
        <w:rPr>
          <w:rFonts w:eastAsia="맑은 고딕"/>
          <w:lang w:val="en-US" w:eastAsia="ko-KR"/>
        </w:rPr>
      </w:pPr>
      <w:r>
        <w:rPr>
          <w:rFonts w:eastAsia="맑은 고딕" w:hint="eastAsia"/>
          <w:lang w:val="en-US" w:eastAsia="ko-KR"/>
        </w:rPr>
        <w:t>F</w:t>
      </w:r>
      <w:r>
        <w:rPr>
          <w:rFonts w:eastAsia="맑은 고딕"/>
          <w:lang w:val="en-US" w:eastAsia="ko-KR"/>
        </w:rPr>
        <w:t>or spatial domain prediction, UE can initiate the periodical or event-triggered reporting as in legacy and it can report the latest predicted measurement result for the target cells. Here, the target cells can be determined by the inference configuration from NW. For example, NW can explicitly configure the target cells or the target cell can be the Top-K neighbor cells for the target MO given by NW.</w:t>
      </w:r>
      <w:r w:rsidR="00E80729">
        <w:rPr>
          <w:rFonts w:eastAsia="맑은 고딕"/>
          <w:lang w:val="en-US" w:eastAsia="ko-KR"/>
        </w:rPr>
        <w:t xml:space="preserve"> Also, the predicted measurement results can include cell-level and beam-level results for Sub-use case 1, and it can include only cell-level results for Sub-use case 3.</w:t>
      </w:r>
    </w:p>
    <w:p w14:paraId="6895BFA9" w14:textId="1B7A6E82" w:rsidR="00770B18" w:rsidRDefault="00770B18" w:rsidP="00770B18">
      <w:pPr>
        <w:rPr>
          <w:rFonts w:eastAsia="맑은 고딕"/>
          <w:b/>
          <w:lang w:val="en-US" w:eastAsia="ko-KR"/>
        </w:rPr>
      </w:pPr>
      <w:r w:rsidRPr="004B113B">
        <w:rPr>
          <w:rFonts w:eastAsia="맑은 고딕"/>
          <w:b/>
          <w:lang w:val="en-US" w:eastAsia="ko-KR"/>
        </w:rPr>
        <w:t xml:space="preserve">Proposal. </w:t>
      </w:r>
      <w:r w:rsidR="00A8029B">
        <w:rPr>
          <w:rFonts w:eastAsia="맑은 고딕"/>
          <w:b/>
          <w:lang w:val="en-US" w:eastAsia="ko-KR"/>
        </w:rPr>
        <w:t>1</w:t>
      </w:r>
      <w:r w:rsidR="00765141">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w:t>
      </w:r>
      <w:r w:rsidR="00E80729">
        <w:rPr>
          <w:rFonts w:eastAsia="맑은 고딕"/>
          <w:b/>
          <w:lang w:val="en-US" w:eastAsia="ko-KR"/>
        </w:rPr>
        <w:t>spatial</w:t>
      </w:r>
      <w:r>
        <w:rPr>
          <w:rFonts w:eastAsia="맑은 고딕"/>
          <w:b/>
          <w:lang w:val="en-US" w:eastAsia="ko-KR"/>
        </w:rPr>
        <w:t xml:space="preserve"> domain prediction, UE can report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w:t>
      </w:r>
      <w:r w:rsidRPr="00642E1C">
        <w:rPr>
          <w:rFonts w:eastAsia="맑은 고딕"/>
          <w:b/>
          <w:lang w:val="en-US" w:eastAsia="ko-KR"/>
        </w:rPr>
        <w:t xml:space="preserve"> </w:t>
      </w:r>
      <w:r>
        <w:rPr>
          <w:rFonts w:eastAsia="맑은 고딕"/>
          <w:b/>
          <w:lang w:val="en-US" w:eastAsia="ko-KR"/>
        </w:rPr>
        <w:t>The target cells can be determined based on the inference configuration from NW.</w:t>
      </w:r>
    </w:p>
    <w:p w14:paraId="600EC5B8" w14:textId="4561BACB" w:rsidR="00770B18" w:rsidRPr="00770B18" w:rsidRDefault="00E80729" w:rsidP="006F0B5D">
      <w:pPr>
        <w:rPr>
          <w:rFonts w:eastAsia="Yu Mincho"/>
          <w:b/>
          <w:i/>
          <w:iCs/>
          <w:noProof/>
          <w:u w:val="single"/>
          <w:lang w:val="en-US" w:eastAsia="ko-KR"/>
        </w:rPr>
      </w:pPr>
      <w:r w:rsidRPr="004B113B">
        <w:rPr>
          <w:rFonts w:eastAsia="맑은 고딕"/>
          <w:b/>
          <w:lang w:val="en-US" w:eastAsia="ko-KR"/>
        </w:rPr>
        <w:t xml:space="preserve">Proposal. </w:t>
      </w:r>
      <w:r w:rsidR="00A8029B">
        <w:rPr>
          <w:rFonts w:eastAsia="맑은 고딕"/>
          <w:b/>
          <w:lang w:val="en-US" w:eastAsia="ko-KR"/>
        </w:rPr>
        <w:t>1</w:t>
      </w:r>
      <w:r w:rsidR="00765141">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For spatial domain prediction,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 xml:space="preserve"> can include cell</w:t>
      </w:r>
      <w:r w:rsidR="005154BE">
        <w:rPr>
          <w:rFonts w:eastAsia="맑은 고딕"/>
          <w:b/>
          <w:lang w:val="en-US" w:eastAsia="ko-KR"/>
        </w:rPr>
        <w:t>-level and</w:t>
      </w:r>
      <w:r>
        <w:rPr>
          <w:rFonts w:eastAsia="맑은 고딕"/>
          <w:b/>
          <w:lang w:val="en-US" w:eastAsia="ko-KR"/>
        </w:rPr>
        <w:t>/</w:t>
      </w:r>
      <w:r w:rsidR="005154BE">
        <w:rPr>
          <w:rFonts w:eastAsia="맑은 고딕"/>
          <w:b/>
          <w:lang w:val="en-US" w:eastAsia="ko-KR"/>
        </w:rPr>
        <w:t xml:space="preserve">or </w:t>
      </w:r>
      <w:r>
        <w:rPr>
          <w:rFonts w:eastAsia="맑은 고딕"/>
          <w:b/>
          <w:lang w:val="en-US" w:eastAsia="ko-KR"/>
        </w:rPr>
        <w:t>beam-level results for Sub-use case 1</w:t>
      </w:r>
      <w:r w:rsidR="00A8029B">
        <w:rPr>
          <w:rFonts w:eastAsia="맑은 고딕"/>
          <w:b/>
          <w:lang w:val="en-US" w:eastAsia="ko-KR"/>
        </w:rPr>
        <w:t>, while</w:t>
      </w:r>
      <w:r>
        <w:rPr>
          <w:rFonts w:eastAsia="맑은 고딕"/>
          <w:b/>
          <w:lang w:val="en-US" w:eastAsia="ko-KR"/>
        </w:rPr>
        <w:t xml:space="preserve"> </w:t>
      </w:r>
      <w:r w:rsidR="00A8029B">
        <w:rPr>
          <w:rFonts w:eastAsia="맑은 고딕"/>
          <w:b/>
          <w:lang w:val="en-US" w:eastAsia="ko-KR"/>
        </w:rPr>
        <w:t xml:space="preserve">include </w:t>
      </w:r>
      <w:r>
        <w:rPr>
          <w:rFonts w:eastAsia="맑은 고딕"/>
          <w:b/>
          <w:lang w:val="en-US" w:eastAsia="ko-KR"/>
        </w:rPr>
        <w:t>only cell-level results for Sub-use case 3.</w:t>
      </w:r>
    </w:p>
    <w:p w14:paraId="1D0FAC71" w14:textId="65F41677" w:rsidR="006F0B5D" w:rsidRPr="00667F5F" w:rsidRDefault="006F0B5D" w:rsidP="006F0B5D">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3A72A8B6" w14:textId="32E501EF" w:rsidR="00642E1C" w:rsidRDefault="006F0B5D" w:rsidP="00642E1C">
      <w:pPr>
        <w:rPr>
          <w:rFonts w:eastAsia="맑은 고딕"/>
          <w:lang w:val="en-US" w:eastAsia="ko-KR"/>
        </w:rPr>
      </w:pPr>
      <w:r>
        <w:rPr>
          <w:rFonts w:eastAsia="맑은 고딕" w:hint="eastAsia"/>
          <w:lang w:val="en-US" w:eastAsia="ko-KR"/>
        </w:rPr>
        <w:t>F</w:t>
      </w:r>
      <w:r>
        <w:rPr>
          <w:rFonts w:eastAsia="맑은 고딕"/>
          <w:lang w:val="en-US" w:eastAsia="ko-KR"/>
        </w:rPr>
        <w:t xml:space="preserve">or </w:t>
      </w:r>
      <w:proofErr w:type="spellStart"/>
      <w:r>
        <w:rPr>
          <w:rFonts w:eastAsia="맑은 고딕"/>
          <w:lang w:val="en-US" w:eastAsia="ko-KR"/>
        </w:rPr>
        <w:t>L3</w:t>
      </w:r>
      <w:proofErr w:type="spellEnd"/>
      <w:r>
        <w:rPr>
          <w:rFonts w:eastAsia="맑은 고딕"/>
          <w:lang w:val="en-US" w:eastAsia="ko-KR"/>
        </w:rPr>
        <w:t xml:space="preserve"> beam-level prediction, </w:t>
      </w:r>
      <w:r w:rsidR="00642E1C">
        <w:rPr>
          <w:rFonts w:eastAsia="맑은 고딕"/>
          <w:lang w:val="en-US" w:eastAsia="ko-KR"/>
        </w:rPr>
        <w:t xml:space="preserve">UE can initiate the periodical or event-triggered reporting as in legacy and it can report the beam-level prediction results for the best </w:t>
      </w:r>
      <w:r w:rsidR="00E17A89">
        <w:rPr>
          <w:rFonts w:eastAsia="맑은 고딕"/>
          <w:lang w:val="en-US" w:eastAsia="ko-KR"/>
        </w:rPr>
        <w:t xml:space="preserve">candidate cell for </w:t>
      </w:r>
      <w:r w:rsidR="00371083">
        <w:rPr>
          <w:rFonts w:eastAsia="맑은 고딕"/>
          <w:lang w:val="en-US" w:eastAsia="ko-KR"/>
        </w:rPr>
        <w:t xml:space="preserve">the dedicated RACH resource configuration during </w:t>
      </w:r>
      <w:r w:rsidR="00E17A89">
        <w:rPr>
          <w:rFonts w:eastAsia="맑은 고딕"/>
          <w:lang w:val="en-US" w:eastAsia="ko-KR"/>
        </w:rPr>
        <w:t xml:space="preserve">HO. Here, the best candidate cell can be </w:t>
      </w:r>
      <w:r w:rsidR="00371083">
        <w:rPr>
          <w:rFonts w:eastAsia="맑은 고딕"/>
          <w:lang w:val="en-US" w:eastAsia="ko-KR"/>
        </w:rPr>
        <w:t>determined based on the actual or predicted measurement results. Also, the beam-level prediction results can include the predicted Top-K beam index</w:t>
      </w:r>
      <w:r w:rsidR="003D46D6">
        <w:rPr>
          <w:rFonts w:eastAsia="맑은 고딕"/>
          <w:lang w:val="en-US" w:eastAsia="ko-KR"/>
        </w:rPr>
        <w:t>es</w:t>
      </w:r>
      <w:r w:rsidR="00371083">
        <w:rPr>
          <w:rFonts w:eastAsia="맑은 고딕"/>
          <w:lang w:val="en-US" w:eastAsia="ko-KR"/>
        </w:rPr>
        <w:t xml:space="preserve"> </w:t>
      </w:r>
      <w:r w:rsidR="003D46D6">
        <w:rPr>
          <w:rFonts w:eastAsia="맑은 고딕"/>
          <w:lang w:val="en-US" w:eastAsia="ko-KR"/>
        </w:rPr>
        <w:t>and/or</w:t>
      </w:r>
      <w:r w:rsidR="00371083">
        <w:rPr>
          <w:rFonts w:eastAsia="맑은 고딕"/>
          <w:lang w:val="en-US" w:eastAsia="ko-KR"/>
        </w:rPr>
        <w:t xml:space="preserve"> </w:t>
      </w:r>
      <w:r w:rsidR="00642E1C">
        <w:rPr>
          <w:rFonts w:eastAsia="맑은 고딕"/>
          <w:lang w:val="en-US" w:eastAsia="ko-KR"/>
        </w:rPr>
        <w:t>the predicted</w:t>
      </w:r>
      <w:r w:rsidR="00371083">
        <w:rPr>
          <w:rFonts w:eastAsia="맑은 고딕"/>
          <w:lang w:val="en-US" w:eastAsia="ko-KR"/>
        </w:rPr>
        <w:t xml:space="preserve"> beam-level measurement</w:t>
      </w:r>
      <w:r w:rsidR="00642E1C">
        <w:rPr>
          <w:rFonts w:eastAsia="맑은 고딕"/>
          <w:lang w:val="en-US" w:eastAsia="ko-KR"/>
        </w:rPr>
        <w:t xml:space="preserve"> results for the </w:t>
      </w:r>
      <w:r w:rsidR="00371083">
        <w:rPr>
          <w:rFonts w:eastAsia="맑은 고딕"/>
          <w:lang w:val="en-US" w:eastAsia="ko-KR"/>
        </w:rPr>
        <w:t>Top-K beams</w:t>
      </w:r>
      <w:r w:rsidR="00642E1C">
        <w:rPr>
          <w:rFonts w:eastAsia="맑은 고딕"/>
          <w:lang w:val="en-US" w:eastAsia="ko-KR"/>
        </w:rPr>
        <w:t xml:space="preserve"> where the maximum </w:t>
      </w:r>
      <w:r w:rsidR="00371083">
        <w:rPr>
          <w:rFonts w:eastAsia="맑은 고딕"/>
          <w:lang w:val="en-US" w:eastAsia="ko-KR"/>
        </w:rPr>
        <w:t>beam</w:t>
      </w:r>
      <w:r w:rsidR="00642E1C">
        <w:rPr>
          <w:rFonts w:eastAsia="맑은 고딕"/>
          <w:lang w:val="en-US" w:eastAsia="ko-KR"/>
        </w:rPr>
        <w:t xml:space="preserve"> number to report (i.e., K) is given by NW. </w:t>
      </w:r>
    </w:p>
    <w:p w14:paraId="345C8A56" w14:textId="324EBF8F" w:rsidR="003D46D6" w:rsidRDefault="00642E1C" w:rsidP="00371083">
      <w:pPr>
        <w:rPr>
          <w:rFonts w:eastAsia="맑은 고딕"/>
          <w:b/>
          <w:lang w:val="en-US" w:eastAsia="ko-KR"/>
        </w:rPr>
      </w:pPr>
      <w:r w:rsidRPr="004B113B">
        <w:rPr>
          <w:rFonts w:eastAsia="맑은 고딕"/>
          <w:b/>
          <w:lang w:val="en-US" w:eastAsia="ko-KR"/>
        </w:rPr>
        <w:t xml:space="preserve">Proposal. </w:t>
      </w:r>
      <w:r w:rsidR="00765141">
        <w:rPr>
          <w:rFonts w:eastAsia="맑은 고딕"/>
          <w:b/>
          <w:lang w:val="en-US" w:eastAsia="ko-KR"/>
        </w:rPr>
        <w:t>19</w:t>
      </w:r>
      <w:r w:rsidRPr="004B113B">
        <w:rPr>
          <w:rFonts w:eastAsia="맑은 고딕"/>
          <w:b/>
          <w:lang w:val="en-US" w:eastAsia="ko-KR"/>
        </w:rPr>
        <w:t>:</w:t>
      </w:r>
      <w:r>
        <w:rPr>
          <w:rFonts w:eastAsia="맑은 고딕"/>
          <w:b/>
          <w:lang w:val="en-US" w:eastAsia="ko-KR"/>
        </w:rPr>
        <w:t xml:space="preserve"> For </w:t>
      </w:r>
      <w:proofErr w:type="spellStart"/>
      <w:r w:rsidR="00371083" w:rsidRPr="00371083">
        <w:rPr>
          <w:rFonts w:eastAsia="맑은 고딕"/>
          <w:b/>
          <w:lang w:val="en-US" w:eastAsia="ko-KR"/>
        </w:rPr>
        <w:t>L3</w:t>
      </w:r>
      <w:proofErr w:type="spellEnd"/>
      <w:r w:rsidR="00371083" w:rsidRPr="00371083">
        <w:rPr>
          <w:rFonts w:eastAsia="맑은 고딕"/>
          <w:b/>
          <w:lang w:val="en-US" w:eastAsia="ko-KR"/>
        </w:rPr>
        <w:t xml:space="preserve"> beam-level prediction</w:t>
      </w:r>
      <w:r>
        <w:rPr>
          <w:rFonts w:eastAsia="맑은 고딕"/>
          <w:b/>
          <w:lang w:val="en-US" w:eastAsia="ko-KR"/>
        </w:rPr>
        <w:t xml:space="preserve">, UE can report </w:t>
      </w:r>
      <w:r w:rsidR="00371083">
        <w:rPr>
          <w:rFonts w:eastAsia="맑은 고딕"/>
          <w:b/>
          <w:lang w:val="en-US" w:eastAsia="ko-KR"/>
        </w:rPr>
        <w:t>the</w:t>
      </w:r>
      <w:r w:rsidR="00371083" w:rsidRPr="00371083">
        <w:rPr>
          <w:rFonts w:eastAsia="맑은 고딕"/>
          <w:b/>
          <w:lang w:val="en-US" w:eastAsia="ko-KR"/>
        </w:rPr>
        <w:t xml:space="preserve"> beam-level prediction results for the best </w:t>
      </w:r>
      <w:r w:rsidR="00371083">
        <w:rPr>
          <w:rFonts w:eastAsia="맑은 고딕"/>
          <w:b/>
          <w:lang w:val="en-US" w:eastAsia="ko-KR"/>
        </w:rPr>
        <w:t>neighbor</w:t>
      </w:r>
      <w:r w:rsidR="00371083" w:rsidRPr="00371083">
        <w:rPr>
          <w:rFonts w:eastAsia="맑은 고딕"/>
          <w:b/>
          <w:lang w:val="en-US" w:eastAsia="ko-KR"/>
        </w:rPr>
        <w:t xml:space="preserve"> cell</w:t>
      </w:r>
      <w:r w:rsidR="00371083">
        <w:rPr>
          <w:rFonts w:eastAsia="맑은 고딕"/>
          <w:b/>
          <w:lang w:val="en-US" w:eastAsia="ko-KR"/>
        </w:rPr>
        <w:t>.</w:t>
      </w:r>
      <w:r w:rsidR="003D46D6">
        <w:rPr>
          <w:rFonts w:eastAsia="맑은 고딕"/>
          <w:b/>
          <w:lang w:val="en-US" w:eastAsia="ko-KR"/>
        </w:rPr>
        <w:t xml:space="preserve"> </w:t>
      </w:r>
      <w:r w:rsidR="00371083">
        <w:rPr>
          <w:rFonts w:eastAsia="맑은 고딕"/>
          <w:b/>
          <w:lang w:val="en-US" w:eastAsia="ko-KR"/>
        </w:rPr>
        <w:t>T</w:t>
      </w:r>
      <w:r w:rsidR="00371083" w:rsidRPr="00371083">
        <w:rPr>
          <w:rFonts w:eastAsia="맑은 고딕"/>
          <w:b/>
          <w:lang w:val="en-US" w:eastAsia="ko-KR"/>
        </w:rPr>
        <w:t xml:space="preserve">he best </w:t>
      </w:r>
      <w:r w:rsidR="00371083">
        <w:rPr>
          <w:rFonts w:eastAsia="맑은 고딕"/>
          <w:b/>
          <w:lang w:val="en-US" w:eastAsia="ko-KR"/>
        </w:rPr>
        <w:t>neighbor</w:t>
      </w:r>
      <w:r w:rsidR="00371083" w:rsidRPr="00371083">
        <w:rPr>
          <w:rFonts w:eastAsia="맑은 고딕"/>
          <w:b/>
          <w:lang w:val="en-US" w:eastAsia="ko-KR"/>
        </w:rPr>
        <w:t xml:space="preserve"> cell can be determined based on the actual or predicted measurement results.</w:t>
      </w:r>
      <w:r w:rsidR="00371083">
        <w:rPr>
          <w:rFonts w:eastAsia="맑은 고딕"/>
          <w:b/>
          <w:lang w:val="en-US" w:eastAsia="ko-KR"/>
        </w:rPr>
        <w:t xml:space="preserve"> </w:t>
      </w:r>
    </w:p>
    <w:p w14:paraId="32E8B478" w14:textId="2FD206A3" w:rsidR="00795703" w:rsidRDefault="003D46D6" w:rsidP="008253E6">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2</w:t>
      </w:r>
      <w:r w:rsidR="00765141">
        <w:rPr>
          <w:rFonts w:eastAsia="맑은 고딕"/>
          <w:b/>
          <w:lang w:val="en-US" w:eastAsia="ko-KR"/>
        </w:rPr>
        <w:t>0</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t</w:t>
      </w:r>
      <w:r w:rsidR="00371083">
        <w:rPr>
          <w:rFonts w:eastAsia="맑은 고딕"/>
          <w:b/>
          <w:lang w:val="en-US" w:eastAsia="ko-KR"/>
        </w:rPr>
        <w:t xml:space="preserve">he beam-level prediction results </w:t>
      </w:r>
      <w:r>
        <w:rPr>
          <w:rFonts w:eastAsia="맑은 고딕"/>
          <w:b/>
          <w:lang w:val="en-US" w:eastAsia="ko-KR"/>
        </w:rPr>
        <w:t xml:space="preserve">for the best neighbor cell </w:t>
      </w:r>
      <w:r w:rsidR="00371083">
        <w:rPr>
          <w:rFonts w:eastAsia="맑은 고딕"/>
          <w:b/>
          <w:lang w:val="en-US" w:eastAsia="ko-KR"/>
        </w:rPr>
        <w:t>can include</w:t>
      </w:r>
      <w:r w:rsidRPr="003D46D6">
        <w:t xml:space="preserve"> </w:t>
      </w:r>
      <w:r w:rsidRPr="003D46D6">
        <w:rPr>
          <w:rFonts w:eastAsia="맑은 고딕"/>
          <w:b/>
          <w:lang w:val="en-US" w:eastAsia="ko-KR"/>
        </w:rPr>
        <w:t>the predicted Top-K beam index</w:t>
      </w:r>
      <w:r>
        <w:rPr>
          <w:rFonts w:eastAsia="맑은 고딕"/>
          <w:b/>
          <w:lang w:val="en-US" w:eastAsia="ko-KR"/>
        </w:rPr>
        <w:t>es and/or</w:t>
      </w:r>
      <w:r w:rsidR="00371083">
        <w:rPr>
          <w:rFonts w:eastAsia="맑은 고딕"/>
          <w:b/>
          <w:lang w:val="en-US" w:eastAsia="ko-KR"/>
        </w:rPr>
        <w:t xml:space="preserve"> </w:t>
      </w:r>
      <w:r w:rsidR="00371083" w:rsidRPr="00371083">
        <w:rPr>
          <w:rFonts w:eastAsia="맑은 고딕"/>
          <w:b/>
          <w:lang w:val="en-US" w:eastAsia="ko-KR"/>
        </w:rPr>
        <w:t>the predicted beam-level measurement results for the Top-K beams</w:t>
      </w:r>
      <w:r>
        <w:rPr>
          <w:rFonts w:eastAsia="맑은 고딕"/>
          <w:b/>
          <w:lang w:val="en-US" w:eastAsia="ko-KR"/>
        </w:rPr>
        <w:t>.</w:t>
      </w:r>
      <w:r>
        <w:rPr>
          <w:rFonts w:eastAsia="맑은 고딕"/>
          <w:b/>
          <w:lang w:val="en-US" w:eastAsia="ko-KR"/>
        </w:rPr>
        <w:br/>
      </w:r>
    </w:p>
    <w:p w14:paraId="54D2E7AF" w14:textId="1CC4FB4E" w:rsidR="00583111" w:rsidRDefault="00583111" w:rsidP="00583111">
      <w:pPr>
        <w:pStyle w:val="2"/>
        <w:rPr>
          <w:rFonts w:eastAsia="맑은 고딕"/>
          <w:lang w:val="en-US" w:eastAsia="ko-KR"/>
        </w:rPr>
      </w:pPr>
      <w:r>
        <w:rPr>
          <w:rFonts w:eastAsia="맑은 고딕"/>
          <w:lang w:val="en-US" w:eastAsia="ko-KR"/>
        </w:rPr>
        <w:t xml:space="preserve">2.3 </w:t>
      </w:r>
      <w:r w:rsidRPr="00583111">
        <w:rPr>
          <w:rFonts w:eastAsia="맑은 고딕" w:hint="eastAsia"/>
          <w:lang w:val="en-US" w:eastAsia="ko-KR"/>
        </w:rPr>
        <w:t>P</w:t>
      </w:r>
      <w:r w:rsidRPr="00583111">
        <w:rPr>
          <w:rFonts w:eastAsia="맑은 고딕"/>
          <w:lang w:val="en-US" w:eastAsia="ko-KR"/>
        </w:rPr>
        <w:t>erformance monitoring</w:t>
      </w:r>
    </w:p>
    <w:p w14:paraId="4BE99F2D" w14:textId="494D11D3" w:rsidR="00583111" w:rsidRDefault="00583111" w:rsidP="00583111">
      <w:pPr>
        <w:rPr>
          <w:rFonts w:eastAsia="맑은 고딕"/>
          <w:lang w:val="en-US" w:eastAsia="ko-KR"/>
        </w:rPr>
      </w:pPr>
      <w:r>
        <w:rPr>
          <w:rFonts w:eastAsia="맑은 고딕"/>
          <w:lang w:val="en-US" w:eastAsia="ko-KR"/>
        </w:rPr>
        <w:t>At the last RAN2#130, RAN2 made the following agreement for performance monitoring of UE-side model.</w:t>
      </w:r>
    </w:p>
    <w:p w14:paraId="06525A1B" w14:textId="77777777" w:rsidR="00583111" w:rsidRPr="00F4450E" w:rsidRDefault="00583111" w:rsidP="00583111">
      <w:pPr>
        <w:tabs>
          <w:tab w:val="left" w:pos="1622"/>
        </w:tabs>
        <w:autoSpaceDE/>
        <w:autoSpaceDN/>
        <w:spacing w:after="0"/>
        <w:rPr>
          <w:rFonts w:ascii="Arial" w:eastAsia="MS Mincho" w:hAnsi="Arial"/>
          <w:b/>
          <w:bCs/>
          <w:szCs w:val="24"/>
          <w:lang w:eastAsia="en-GB"/>
        </w:rPr>
      </w:pPr>
    </w:p>
    <w:tbl>
      <w:tblPr>
        <w:tblStyle w:val="af1"/>
        <w:tblW w:w="0" w:type="auto"/>
        <w:tblInd w:w="0" w:type="dxa"/>
        <w:tblLook w:val="04A0" w:firstRow="1" w:lastRow="0" w:firstColumn="1" w:lastColumn="0" w:noHBand="0" w:noVBand="1"/>
      </w:tblPr>
      <w:tblGrid>
        <w:gridCol w:w="9016"/>
      </w:tblGrid>
      <w:tr w:rsidR="00583111" w14:paraId="7EC0170E" w14:textId="77777777" w:rsidTr="00441FBC">
        <w:tc>
          <w:tcPr>
            <w:tcW w:w="9016" w:type="dxa"/>
          </w:tcPr>
          <w:p w14:paraId="20577230" w14:textId="77777777" w:rsidR="00583111" w:rsidRPr="00630000" w:rsidRDefault="00583111" w:rsidP="00441FBC">
            <w:pPr>
              <w:pStyle w:val="Doc-text2"/>
              <w:ind w:left="363"/>
              <w:rPr>
                <w:b/>
                <w:bCs/>
              </w:rPr>
            </w:pPr>
            <w:r w:rsidRPr="00630000">
              <w:rPr>
                <w:b/>
                <w:bCs/>
              </w:rPr>
              <w:t xml:space="preserve">Agreements </w:t>
            </w:r>
          </w:p>
          <w:p w14:paraId="55C44DA3" w14:textId="77777777" w:rsidR="00583111" w:rsidRDefault="00583111" w:rsidP="00441FBC">
            <w:pPr>
              <w:pStyle w:val="Doc-text2"/>
              <w:ind w:left="363"/>
            </w:pPr>
            <w:r>
              <w:t>1</w:t>
            </w:r>
            <w:r>
              <w:tab/>
              <w:t xml:space="preserve"> For UE-sided model, NW-sided monitoring, the performance monitor procedure contains</w:t>
            </w:r>
          </w:p>
          <w:p w14:paraId="66E35AE0" w14:textId="77777777" w:rsidR="00583111" w:rsidRDefault="00583111" w:rsidP="001B699E">
            <w:pPr>
              <w:pStyle w:val="Doc-text2"/>
              <w:numPr>
                <w:ilvl w:val="0"/>
                <w:numId w:val="8"/>
              </w:numPr>
              <w:ind w:left="723"/>
            </w:pPr>
            <w:r>
              <w:t xml:space="preserve">NW sends monitoring configuration and inference configuration to UE. </w:t>
            </w:r>
          </w:p>
          <w:p w14:paraId="3B223C76" w14:textId="77777777" w:rsidR="00583111" w:rsidRDefault="00583111" w:rsidP="001B699E">
            <w:pPr>
              <w:pStyle w:val="Doc-text2"/>
              <w:numPr>
                <w:ilvl w:val="0"/>
                <w:numId w:val="8"/>
              </w:numPr>
              <w:ind w:left="723"/>
            </w:pPr>
            <w:r>
              <w:t>UE reports measurements and inference output based on the corresponding configurations to NW.</w:t>
            </w:r>
          </w:p>
          <w:p w14:paraId="2B7642BA" w14:textId="77777777" w:rsidR="00583111" w:rsidRDefault="00583111" w:rsidP="001B699E">
            <w:pPr>
              <w:pStyle w:val="Doc-text2"/>
              <w:numPr>
                <w:ilvl w:val="0"/>
                <w:numId w:val="8"/>
              </w:numPr>
              <w:ind w:left="723"/>
            </w:pPr>
            <w:r>
              <w:t>NW performs monitoring and makes decisions, which can be fully NW-implemented.</w:t>
            </w:r>
          </w:p>
          <w:p w14:paraId="72EA9476" w14:textId="77777777" w:rsidR="00583111" w:rsidRDefault="00583111" w:rsidP="00441FBC">
            <w:pPr>
              <w:pStyle w:val="Doc-text2"/>
              <w:ind w:left="363"/>
            </w:pPr>
            <w:r>
              <w:t>2</w:t>
            </w:r>
            <w:r>
              <w:tab/>
              <w:t xml:space="preserve"> For UE-sided model, UE-sided monitoring, the performance monitor procedure as baselined contains </w:t>
            </w:r>
          </w:p>
          <w:p w14:paraId="2C4E6A3B" w14:textId="77777777" w:rsidR="00583111" w:rsidRDefault="00583111" w:rsidP="001B699E">
            <w:pPr>
              <w:pStyle w:val="Doc-text2"/>
              <w:numPr>
                <w:ilvl w:val="0"/>
                <w:numId w:val="9"/>
              </w:numPr>
              <w:ind w:left="720"/>
            </w:pPr>
            <w:r>
              <w:t xml:space="preserve">NW sends monitoring configuration to UE </w:t>
            </w:r>
          </w:p>
          <w:p w14:paraId="574E1A8C" w14:textId="77777777" w:rsidR="00583111" w:rsidRDefault="00583111" w:rsidP="001B699E">
            <w:pPr>
              <w:pStyle w:val="Doc-text2"/>
              <w:numPr>
                <w:ilvl w:val="0"/>
                <w:numId w:val="9"/>
              </w:numPr>
              <w:ind w:left="720"/>
            </w:pPr>
            <w:r>
              <w:t xml:space="preserve">UE measures monitoring data and generates monitoring results by comparing inference output and monitoring data. </w:t>
            </w:r>
          </w:p>
          <w:p w14:paraId="6A5D40C7" w14:textId="77777777" w:rsidR="00583111" w:rsidRDefault="00583111" w:rsidP="001B699E">
            <w:pPr>
              <w:pStyle w:val="Doc-text2"/>
              <w:numPr>
                <w:ilvl w:val="0"/>
                <w:numId w:val="9"/>
              </w:numPr>
              <w:ind w:left="720"/>
            </w:pPr>
            <w:r>
              <w:t xml:space="preserve">(NW-decision): UE reports the monitoring result to NW, and NW makes the management decision. </w:t>
            </w:r>
          </w:p>
          <w:p w14:paraId="168AFCEB" w14:textId="77777777" w:rsidR="00583111" w:rsidRDefault="00583111" w:rsidP="001B699E">
            <w:pPr>
              <w:pStyle w:val="Doc-text2"/>
              <w:numPr>
                <w:ilvl w:val="0"/>
                <w:numId w:val="10"/>
              </w:numPr>
            </w:pPr>
            <w:r>
              <w:t xml:space="preserve">Can further consider UE sided monitoring and (UE-decision) for some use cases: UE makes the management decision based on network configuration and sends the decision to NW.  FFS which use cases. </w:t>
            </w:r>
          </w:p>
          <w:p w14:paraId="6D15890D" w14:textId="77777777" w:rsidR="00583111" w:rsidRPr="00BE03C3" w:rsidRDefault="00583111" w:rsidP="001B699E">
            <w:pPr>
              <w:pStyle w:val="Doc-text2"/>
              <w:numPr>
                <w:ilvl w:val="0"/>
                <w:numId w:val="10"/>
              </w:numPr>
            </w:pPr>
            <w:r w:rsidRPr="00BE03C3">
              <w:t xml:space="preserve">For RRM measurement prediction </w:t>
            </w:r>
          </w:p>
          <w:p w14:paraId="6A2A95C2" w14:textId="320CB963" w:rsidR="00583111" w:rsidRDefault="00583111" w:rsidP="001B699E">
            <w:pPr>
              <w:pStyle w:val="Doc-text2"/>
              <w:numPr>
                <w:ilvl w:val="1"/>
                <w:numId w:val="7"/>
              </w:numPr>
              <w:ind w:left="1080"/>
            </w:pPr>
            <w:r w:rsidRPr="00BE03C3">
              <w:t>RSRP differences can be used as the performance metric for monitoring.</w:t>
            </w:r>
          </w:p>
        </w:tc>
      </w:tr>
    </w:tbl>
    <w:p w14:paraId="1CEFB135" w14:textId="2D30E1E2" w:rsidR="00583111" w:rsidRDefault="00583111" w:rsidP="00583111">
      <w:pPr>
        <w:rPr>
          <w:rFonts w:eastAsia="맑은 고딕"/>
          <w:lang w:eastAsia="ko-KR"/>
        </w:rPr>
      </w:pPr>
    </w:p>
    <w:p w14:paraId="4110662B" w14:textId="77777777" w:rsidR="008006DF" w:rsidRDefault="008C6616" w:rsidP="00583111">
      <w:r>
        <w:rPr>
          <w:rFonts w:eastAsia="맑은 고딕" w:hint="eastAsia"/>
          <w:lang w:eastAsia="ko-KR"/>
        </w:rPr>
        <w:t>F</w:t>
      </w:r>
      <w:r>
        <w:rPr>
          <w:rFonts w:eastAsia="맑은 고딕"/>
          <w:lang w:eastAsia="ko-KR"/>
        </w:rPr>
        <w:t xml:space="preserve">or NW-sided monitoring, we understand UE should “periodically” report the </w:t>
      </w:r>
      <w:r>
        <w:t>measurements and inference output to NW</w:t>
      </w:r>
      <w:r w:rsidR="00A8029B">
        <w:t>, as</w:t>
      </w:r>
      <w:r>
        <w:t xml:space="preserve"> NW performs the monitoring and the UE is not aware of the monitoring results</w:t>
      </w:r>
      <w:r w:rsidR="00E71404">
        <w:t xml:space="preserve"> (i.e., </w:t>
      </w:r>
      <w:r w:rsidR="00A8029B">
        <w:t>it cannot determine</w:t>
      </w:r>
      <w:r w:rsidR="00E71404">
        <w:t xml:space="preserve"> when </w:t>
      </w:r>
      <w:r w:rsidR="00A8029B">
        <w:t>reporting is necessary</w:t>
      </w:r>
      <w:r w:rsidR="00E71404">
        <w:t>)</w:t>
      </w:r>
      <w:r>
        <w:t xml:space="preserve">. </w:t>
      </w:r>
    </w:p>
    <w:p w14:paraId="4756698D" w14:textId="275558F5" w:rsidR="00583111" w:rsidRDefault="00A8029B" w:rsidP="00583111">
      <w:r>
        <w:t>In contrast</w:t>
      </w:r>
      <w:r w:rsidR="008C6616">
        <w:t>, for UE-sided monitoring, UE performs the monitoring and</w:t>
      </w:r>
      <w:r w:rsidR="00E71404">
        <w:t xml:space="preserve"> can get the monitoring results in real time (i.e., </w:t>
      </w:r>
      <w:r>
        <w:t>it can determine</w:t>
      </w:r>
      <w:r w:rsidR="00E71404">
        <w:t xml:space="preserve"> </w:t>
      </w:r>
      <w:r w:rsidR="00A07F24">
        <w:t>when</w:t>
      </w:r>
      <w:r w:rsidR="00E71404">
        <w:t xml:space="preserve"> reporting is </w:t>
      </w:r>
      <w:r>
        <w:t>required</w:t>
      </w:r>
      <w:r w:rsidR="00E71404">
        <w:t xml:space="preserve">). </w:t>
      </w:r>
      <w:r>
        <w:t>I</w:t>
      </w:r>
      <w:r w:rsidR="00E71404">
        <w:t>n this case, UE</w:t>
      </w:r>
      <w:r w:rsidR="008C6616">
        <w:t xml:space="preserve"> can report monitoring result</w:t>
      </w:r>
      <w:r w:rsidR="00635940">
        <w:t xml:space="preserve"> (for NW-decision) or management decision (for UE-decision)</w:t>
      </w:r>
      <w:r w:rsidR="008C6616">
        <w:t xml:space="preserve"> in </w:t>
      </w:r>
      <w:r>
        <w:t xml:space="preserve">an </w:t>
      </w:r>
      <w:r w:rsidR="00E71404">
        <w:t>“</w:t>
      </w:r>
      <w:r w:rsidR="008C6616">
        <w:t>event-triggered</w:t>
      </w:r>
      <w:r w:rsidR="00E71404">
        <w:t>”</w:t>
      </w:r>
      <w:r w:rsidR="008C6616">
        <w:t xml:space="preserve"> manner </w:t>
      </w:r>
      <w:r w:rsidR="00E71404">
        <w:t>based on network configuration</w:t>
      </w:r>
      <w:r w:rsidR="00A07F24">
        <w:t xml:space="preserve"> (e.g., trigger </w:t>
      </w:r>
      <w:r w:rsidR="003305FC">
        <w:t>reporting</w:t>
      </w:r>
      <w:r w:rsidR="00A07F24">
        <w:t xml:space="preserve"> when </w:t>
      </w:r>
      <w:r w:rsidR="003305FC">
        <w:t xml:space="preserve">the </w:t>
      </w:r>
      <w:r w:rsidR="00A07F24">
        <w:t xml:space="preserve">RSRP difference </w:t>
      </w:r>
      <w:r w:rsidR="003305FC">
        <w:t>exceeds</w:t>
      </w:r>
      <w:r w:rsidR="00A07F24">
        <w:t xml:space="preserve"> </w:t>
      </w:r>
      <w:r w:rsidR="003305FC">
        <w:t>a</w:t>
      </w:r>
      <w:r w:rsidR="00A07F24">
        <w:t xml:space="preserve"> NW-configured threshold)</w:t>
      </w:r>
      <w:r w:rsidR="00635940">
        <w:t>.</w:t>
      </w:r>
    </w:p>
    <w:p w14:paraId="05F3D3D4" w14:textId="780185FF" w:rsidR="00A07F24" w:rsidRPr="00A07F24" w:rsidRDefault="00A07F24" w:rsidP="00583111">
      <w:pPr>
        <w:rPr>
          <w:rFonts w:eastAsia="맑은 고딕"/>
          <w:b/>
          <w:lang w:val="en-US" w:eastAsia="ko-KR"/>
        </w:rPr>
      </w:pPr>
      <w:r w:rsidRPr="00A07F24">
        <w:rPr>
          <w:rFonts w:eastAsia="맑은 고딕" w:hint="eastAsia"/>
          <w:b/>
          <w:lang w:val="en-US" w:eastAsia="ko-KR"/>
        </w:rPr>
        <w:t>P</w:t>
      </w:r>
      <w:r w:rsidRPr="00A07F24">
        <w:rPr>
          <w:rFonts w:eastAsia="맑은 고딕"/>
          <w:b/>
          <w:lang w:val="en-US" w:eastAsia="ko-KR"/>
        </w:rPr>
        <w:t>roposal</w:t>
      </w:r>
      <w:r w:rsidR="00A8029B">
        <w:rPr>
          <w:rFonts w:eastAsia="맑은 고딕"/>
          <w:b/>
          <w:lang w:val="en-US" w:eastAsia="ko-KR"/>
        </w:rPr>
        <w:t>. 2</w:t>
      </w:r>
      <w:r w:rsidR="002D201C">
        <w:rPr>
          <w:rFonts w:eastAsia="맑은 고딕"/>
          <w:b/>
          <w:lang w:val="en-US" w:eastAsia="ko-KR"/>
        </w:rPr>
        <w:t>1</w:t>
      </w:r>
      <w:r w:rsidRPr="00A07F24">
        <w:rPr>
          <w:rFonts w:eastAsia="맑은 고딕"/>
          <w:b/>
          <w:lang w:val="en-US" w:eastAsia="ko-KR"/>
        </w:rPr>
        <w:t xml:space="preserve">: For UE-sided model, NW-sided monitoring, “periodical” reporting can </w:t>
      </w:r>
      <w:r w:rsidR="003305FC">
        <w:rPr>
          <w:rFonts w:eastAsia="맑은 고딕"/>
          <w:b/>
          <w:lang w:val="en-US" w:eastAsia="ko-KR"/>
        </w:rPr>
        <w:t>serve as</w:t>
      </w:r>
      <w:r w:rsidRPr="00A07F24">
        <w:rPr>
          <w:rFonts w:eastAsia="맑은 고딕"/>
          <w:b/>
          <w:lang w:val="en-US" w:eastAsia="ko-KR"/>
        </w:rPr>
        <w:t xml:space="preserve"> the baseline. I.e., UE periodically report the measurement and inference output to NW.</w:t>
      </w:r>
    </w:p>
    <w:p w14:paraId="33442E1C" w14:textId="294DDEF1" w:rsidR="00A07F24" w:rsidRDefault="00A07F24" w:rsidP="00A07F24">
      <w:pPr>
        <w:rPr>
          <w:rFonts w:eastAsia="맑은 고딕"/>
          <w:b/>
          <w:lang w:val="en-US" w:eastAsia="ko-KR"/>
        </w:rPr>
      </w:pPr>
      <w:r w:rsidRPr="00A07F24">
        <w:rPr>
          <w:rFonts w:eastAsia="맑은 고딕" w:hint="eastAsia"/>
          <w:b/>
          <w:lang w:val="en-US" w:eastAsia="ko-KR"/>
        </w:rPr>
        <w:t>P</w:t>
      </w:r>
      <w:r w:rsidRPr="00A07F24">
        <w:rPr>
          <w:rFonts w:eastAsia="맑은 고딕"/>
          <w:b/>
          <w:lang w:val="en-US" w:eastAsia="ko-KR"/>
        </w:rPr>
        <w:t>roposal</w:t>
      </w:r>
      <w:r w:rsidR="00A8029B">
        <w:rPr>
          <w:rFonts w:eastAsia="맑은 고딕"/>
          <w:b/>
          <w:lang w:val="en-US" w:eastAsia="ko-KR"/>
        </w:rPr>
        <w:t>. 2</w:t>
      </w:r>
      <w:r w:rsidR="002D201C">
        <w:rPr>
          <w:rFonts w:eastAsia="맑은 고딕"/>
          <w:b/>
          <w:lang w:val="en-US" w:eastAsia="ko-KR"/>
        </w:rPr>
        <w:t>2</w:t>
      </w:r>
      <w:r w:rsidRPr="00A07F24">
        <w:rPr>
          <w:rFonts w:eastAsia="맑은 고딕"/>
          <w:b/>
          <w:lang w:val="en-US" w:eastAsia="ko-KR"/>
        </w:rPr>
        <w:t>: For UE-sided model, UE-sided monitoring, “event-triggered” reporting can be the baseline. I.e., UE report monitoring result</w:t>
      </w:r>
      <w:r w:rsidR="00635940">
        <w:rPr>
          <w:rFonts w:eastAsia="맑은 고딕"/>
          <w:b/>
          <w:lang w:val="en-US" w:eastAsia="ko-KR"/>
        </w:rPr>
        <w:t xml:space="preserve"> (for NW-decision) or management decision (for UE-decision)</w:t>
      </w:r>
      <w:r w:rsidRPr="00A07F24">
        <w:rPr>
          <w:rFonts w:eastAsia="맑은 고딕"/>
          <w:b/>
          <w:lang w:val="en-US" w:eastAsia="ko-KR"/>
        </w:rPr>
        <w:t xml:space="preserve"> in event-triggered manner based on the NW configuration.</w:t>
      </w:r>
    </w:p>
    <w:p w14:paraId="7396FD34" w14:textId="13C88430" w:rsidR="00A1763C" w:rsidRDefault="00A1763C" w:rsidP="00A1763C">
      <w:pPr>
        <w:rPr>
          <w:rFonts w:eastAsia="맑은 고딕"/>
          <w:bCs/>
          <w:lang w:val="en-US" w:eastAsia="ko-KR"/>
        </w:rPr>
      </w:pPr>
      <w:r>
        <w:rPr>
          <w:rFonts w:eastAsia="맑은 고딕"/>
          <w:bCs/>
          <w:lang w:val="en-US" w:eastAsia="ko-KR"/>
        </w:rPr>
        <w:t xml:space="preserve">Since </w:t>
      </w:r>
      <w:r w:rsidR="00A154E9">
        <w:rPr>
          <w:rFonts w:eastAsia="맑은 고딕"/>
          <w:bCs/>
          <w:lang w:val="en-US" w:eastAsia="ko-KR"/>
        </w:rPr>
        <w:t xml:space="preserve">RAN2 agreed </w:t>
      </w:r>
      <w:r>
        <w:rPr>
          <w:rFonts w:eastAsia="맑은 고딕"/>
          <w:bCs/>
          <w:lang w:val="en-US" w:eastAsia="ko-KR"/>
        </w:rPr>
        <w:t xml:space="preserve">RSRP difference is </w:t>
      </w:r>
      <w:r w:rsidR="00A154E9">
        <w:rPr>
          <w:rFonts w:eastAsia="맑은 고딕"/>
          <w:bCs/>
          <w:lang w:val="en-US" w:eastAsia="ko-KR"/>
        </w:rPr>
        <w:t>used as</w:t>
      </w:r>
      <w:r>
        <w:rPr>
          <w:rFonts w:eastAsia="맑은 고딕"/>
          <w:bCs/>
          <w:lang w:val="en-US" w:eastAsia="ko-KR"/>
        </w:rPr>
        <w:t xml:space="preserve"> the performance monitoring metric, the definition of “RSRP difference” should be clear without any ambiguity. In temporal domain prediction case A, </w:t>
      </w:r>
      <w:r w:rsidRPr="000D6C80">
        <w:rPr>
          <w:rFonts w:eastAsia="맑은 고딕"/>
          <w:bCs/>
          <w:lang w:val="en-US" w:eastAsia="ko-KR"/>
        </w:rPr>
        <w:t xml:space="preserve">UE can predict an RSRP value multiple times for one real value at the same time instance as the </w:t>
      </w:r>
      <w:r>
        <w:rPr>
          <w:rFonts w:eastAsia="맑은 고딕"/>
          <w:bCs/>
          <w:lang w:val="en-US" w:eastAsia="ko-KR"/>
        </w:rPr>
        <w:t>observation/</w:t>
      </w:r>
      <w:r w:rsidRPr="000D6C80">
        <w:rPr>
          <w:rFonts w:eastAsia="맑은 고딕"/>
          <w:bCs/>
          <w:lang w:val="en-US" w:eastAsia="ko-KR"/>
        </w:rPr>
        <w:t>prediction window</w:t>
      </w:r>
      <w:r>
        <w:rPr>
          <w:rFonts w:eastAsia="맑은 고딕"/>
          <w:bCs/>
          <w:lang w:val="en-US" w:eastAsia="ko-KR"/>
        </w:rPr>
        <w:t>s</w:t>
      </w:r>
      <w:r w:rsidRPr="000D6C80">
        <w:rPr>
          <w:rFonts w:eastAsia="맑은 고딕"/>
          <w:bCs/>
          <w:lang w:val="en-US" w:eastAsia="ko-KR"/>
        </w:rPr>
        <w:t xml:space="preserve"> move forward</w:t>
      </w:r>
      <w:r>
        <w:rPr>
          <w:rFonts w:eastAsia="맑은 고딕"/>
          <w:bCs/>
          <w:lang w:val="en-US" w:eastAsia="ko-KR"/>
        </w:rPr>
        <w:t xml:space="preserve"> (i.e., as long as the time instance of the real value belongs to prediction window). Also, it is obvious that the prediction performance tends to get better </w:t>
      </w:r>
      <w:r>
        <w:rPr>
          <w:rFonts w:eastAsia="맑은 고딕"/>
          <w:lang w:eastAsia="ko-KR"/>
        </w:rPr>
        <w:t>as the observation window gets close to the time instance of the real RSRP value</w:t>
      </w:r>
      <w:r>
        <w:rPr>
          <w:rFonts w:eastAsia="맑은 고딕"/>
          <w:bCs/>
          <w:lang w:val="en-US" w:eastAsia="ko-KR"/>
        </w:rPr>
        <w:t>. Similar to case A, in temporal domain prediction case B, if multiple RSRP values need be predicted with the same input sequence (e.g., when MRRT = 2/3, 4/5, …), the prediction accuracy will depend on the temporal gap between the measurement timing of the input and that of the real</w:t>
      </w:r>
      <w:r w:rsidRPr="000D6C80">
        <w:rPr>
          <w:rFonts w:eastAsia="맑은 고딕"/>
          <w:bCs/>
          <w:lang w:val="en-US" w:eastAsia="ko-KR"/>
        </w:rPr>
        <w:t xml:space="preserve"> RSRP</w:t>
      </w:r>
      <w:r>
        <w:rPr>
          <w:rFonts w:eastAsia="맑은 고딕"/>
          <w:bCs/>
          <w:lang w:val="en-US" w:eastAsia="ko-KR"/>
        </w:rPr>
        <w:t xml:space="preserve"> value</w:t>
      </w:r>
      <w:r w:rsidRPr="000D6C80">
        <w:rPr>
          <w:rFonts w:eastAsia="맑은 고딕"/>
          <w:bCs/>
          <w:lang w:val="en-US" w:eastAsia="ko-KR"/>
        </w:rPr>
        <w:t xml:space="preserve"> </w:t>
      </w:r>
      <w:r>
        <w:rPr>
          <w:rFonts w:eastAsia="맑은 고딕"/>
          <w:bCs/>
          <w:lang w:val="en-US" w:eastAsia="ko-KR"/>
        </w:rPr>
        <w:t xml:space="preserve">(For measurement reduction actual RSRP values are not measured normally, but here it is assumed that actual RSRP values are acquired as commanded by NW for monitoring purpose). Therefore, in calculating </w:t>
      </w:r>
      <w:proofErr w:type="spellStart"/>
      <w:r>
        <w:rPr>
          <w:rFonts w:eastAsia="맑은 고딕"/>
          <w:bCs/>
          <w:lang w:val="en-US" w:eastAsia="ko-KR"/>
        </w:rPr>
        <w:t>L3</w:t>
      </w:r>
      <w:proofErr w:type="spellEnd"/>
      <w:r>
        <w:rPr>
          <w:rFonts w:eastAsia="맑은 고딕"/>
          <w:bCs/>
          <w:lang w:val="en-US" w:eastAsia="ko-KR"/>
        </w:rPr>
        <w:t xml:space="preserve"> RSRP difference, the temporal gap between the measurement time of the input used for RSRP prediction and that of real RSRP value</w:t>
      </w:r>
      <w:r w:rsidRPr="00D371F6">
        <w:rPr>
          <w:rFonts w:eastAsia="맑은 고딕"/>
          <w:bCs/>
          <w:color w:val="FF0000"/>
          <w:lang w:val="en-US" w:eastAsia="ko-KR"/>
        </w:rPr>
        <w:t xml:space="preserve"> </w:t>
      </w:r>
      <w:r>
        <w:rPr>
          <w:rFonts w:eastAsia="맑은 고딕"/>
          <w:bCs/>
          <w:lang w:val="en-US" w:eastAsia="ko-KR"/>
        </w:rPr>
        <w:t>must be carefully considered.</w:t>
      </w:r>
      <w:r>
        <w:rPr>
          <w:rFonts w:eastAsia="맑은 고딕" w:hint="eastAsia"/>
          <w:bCs/>
          <w:lang w:val="en-US" w:eastAsia="ko-KR"/>
        </w:rPr>
        <w:t xml:space="preserve"> </w:t>
      </w:r>
    </w:p>
    <w:p w14:paraId="027CAD0E" w14:textId="4B03B4BF" w:rsidR="00A1763C" w:rsidRDefault="00A1763C" w:rsidP="00A1763C">
      <w:pPr>
        <w:rPr>
          <w:rFonts w:eastAsia="맑은 고딕"/>
          <w:b/>
          <w:lang w:val="en-US" w:eastAsia="ko-KR"/>
        </w:rPr>
      </w:pPr>
      <w:r>
        <w:rPr>
          <w:rFonts w:eastAsia="맑은 고딕"/>
          <w:b/>
          <w:lang w:val="en-US" w:eastAsia="ko-KR"/>
        </w:rPr>
        <w:t>Proposal</w:t>
      </w:r>
      <w:r w:rsidR="00A8029B">
        <w:rPr>
          <w:rFonts w:eastAsia="맑은 고딕"/>
          <w:b/>
          <w:lang w:val="en-US" w:eastAsia="ko-KR"/>
        </w:rPr>
        <w:t>. 2</w:t>
      </w:r>
      <w:r w:rsidR="002D201C">
        <w:rPr>
          <w:rFonts w:eastAsia="맑은 고딕"/>
          <w:b/>
          <w:lang w:val="en-US" w:eastAsia="ko-KR"/>
        </w:rPr>
        <w:t>3</w:t>
      </w:r>
      <w:r w:rsidRPr="00A27DD1">
        <w:rPr>
          <w:rFonts w:eastAsia="맑은 고딕"/>
          <w:b/>
          <w:lang w:val="en-US" w:eastAsia="ko-KR"/>
        </w:rPr>
        <w:t>:</w:t>
      </w:r>
      <w:r>
        <w:rPr>
          <w:rFonts w:eastAsia="맑은 고딕"/>
          <w:b/>
          <w:lang w:val="en-US" w:eastAsia="ko-KR"/>
        </w:rPr>
        <w:t xml:space="preserve"> For </w:t>
      </w:r>
      <w:r w:rsidRPr="0038352B">
        <w:rPr>
          <w:rFonts w:eastAsia="맑은 고딕"/>
          <w:b/>
          <w:lang w:val="en-US" w:eastAsia="ko-KR"/>
        </w:rPr>
        <w:t>temporal domain prediction case</w:t>
      </w:r>
      <w:r>
        <w:rPr>
          <w:rFonts w:eastAsia="맑은 고딕"/>
          <w:b/>
          <w:lang w:val="en-US" w:eastAsia="ko-KR"/>
        </w:rPr>
        <w:t>s</w:t>
      </w:r>
      <w:r w:rsidRPr="0038352B">
        <w:rPr>
          <w:rFonts w:eastAsia="맑은 고딕"/>
          <w:b/>
          <w:lang w:val="en-US" w:eastAsia="ko-KR"/>
        </w:rPr>
        <w:t xml:space="preserve"> A</w:t>
      </w:r>
      <w:r>
        <w:rPr>
          <w:rFonts w:eastAsia="맑은 고딕"/>
          <w:b/>
          <w:lang w:val="en-US" w:eastAsia="ko-KR"/>
        </w:rPr>
        <w:t xml:space="preserve"> and B, </w:t>
      </w:r>
      <w:r w:rsidR="003C429A">
        <w:rPr>
          <w:rFonts w:eastAsia="맑은 고딕"/>
          <w:b/>
          <w:lang w:val="en-US" w:eastAsia="ko-KR"/>
        </w:rPr>
        <w:t xml:space="preserve">RAN2 need to clarify </w:t>
      </w:r>
      <w:r>
        <w:rPr>
          <w:rFonts w:eastAsia="맑은 고딕"/>
          <w:b/>
          <w:lang w:val="en-US" w:eastAsia="ko-KR"/>
        </w:rPr>
        <w:t xml:space="preserve">the definition of RSRP difference </w:t>
      </w:r>
      <w:r w:rsidR="003C429A">
        <w:rPr>
          <w:rFonts w:eastAsia="맑은 고딕"/>
          <w:b/>
          <w:lang w:val="en-US" w:eastAsia="ko-KR"/>
        </w:rPr>
        <w:t>in WI phase (</w:t>
      </w:r>
      <w:r>
        <w:rPr>
          <w:rFonts w:eastAsia="맑은 고딕"/>
          <w:b/>
          <w:lang w:val="en-US" w:eastAsia="ko-KR"/>
        </w:rPr>
        <w:t>tak</w:t>
      </w:r>
      <w:r w:rsidR="003C429A">
        <w:rPr>
          <w:rFonts w:eastAsia="맑은 고딕"/>
          <w:b/>
          <w:lang w:val="en-US" w:eastAsia="ko-KR"/>
        </w:rPr>
        <w:t>ing</w:t>
      </w:r>
      <w:r>
        <w:rPr>
          <w:rFonts w:eastAsia="맑은 고딕"/>
          <w:b/>
          <w:lang w:val="en-US" w:eastAsia="ko-KR"/>
        </w:rPr>
        <w:t xml:space="preserve"> into account </w:t>
      </w:r>
      <w:r w:rsidRPr="0038352B">
        <w:rPr>
          <w:rFonts w:eastAsia="맑은 고딕"/>
          <w:b/>
          <w:lang w:val="en-US" w:eastAsia="ko-KR"/>
        </w:rPr>
        <w:t xml:space="preserve">the </w:t>
      </w:r>
      <w:r w:rsidR="003C429A">
        <w:rPr>
          <w:rFonts w:eastAsia="맑은 고딕"/>
          <w:b/>
          <w:lang w:val="en-US" w:eastAsia="ko-KR"/>
        </w:rPr>
        <w:t>time</w:t>
      </w:r>
      <w:r w:rsidRPr="0038352B">
        <w:rPr>
          <w:rFonts w:eastAsia="맑은 고딕"/>
          <w:b/>
          <w:lang w:val="en-US" w:eastAsia="ko-KR"/>
        </w:rPr>
        <w:t xml:space="preserve"> gap between the</w:t>
      </w:r>
      <w:r w:rsidR="003C429A">
        <w:rPr>
          <w:rFonts w:eastAsia="맑은 고딕"/>
          <w:b/>
          <w:lang w:val="en-US" w:eastAsia="ko-KR"/>
        </w:rPr>
        <w:t xml:space="preserve"> prediction time and the future time instance to predict.)</w:t>
      </w:r>
    </w:p>
    <w:p w14:paraId="04079AA0" w14:textId="15CB9E5A" w:rsidR="00A1763C" w:rsidRDefault="00A1763C" w:rsidP="00A1763C">
      <w:pPr>
        <w:rPr>
          <w:rFonts w:eastAsia="맑은 고딕"/>
          <w:bCs/>
          <w:lang w:val="en-US" w:eastAsia="ko-KR"/>
        </w:rPr>
      </w:pPr>
      <w:r>
        <w:rPr>
          <w:rFonts w:eastAsia="맑은 고딕"/>
          <w:bCs/>
          <w:lang w:val="en-US" w:eastAsia="ko-KR"/>
        </w:rPr>
        <w:t xml:space="preserve">In frequency domain prediction, even though NW configures monitoring-related procedures to UE for performance monitoring purposes, UE may not be able to calculate </w:t>
      </w:r>
      <w:proofErr w:type="spellStart"/>
      <w:r>
        <w:rPr>
          <w:rFonts w:eastAsia="맑은 고딕"/>
          <w:bCs/>
          <w:lang w:val="en-US" w:eastAsia="ko-KR"/>
        </w:rPr>
        <w:t>L3</w:t>
      </w:r>
      <w:proofErr w:type="spellEnd"/>
      <w:r>
        <w:rPr>
          <w:rFonts w:eastAsia="맑은 고딕"/>
          <w:bCs/>
          <w:lang w:val="en-US" w:eastAsia="ko-KR"/>
        </w:rPr>
        <w:t xml:space="preserve"> RSRP difference because UE does not have an ability to measure signals on multiple frequency bands simultaneously. How to define </w:t>
      </w:r>
      <w:proofErr w:type="spellStart"/>
      <w:r>
        <w:rPr>
          <w:rFonts w:eastAsia="맑은 고딕"/>
          <w:bCs/>
          <w:lang w:val="en-US" w:eastAsia="ko-KR"/>
        </w:rPr>
        <w:t>L3</w:t>
      </w:r>
      <w:proofErr w:type="spellEnd"/>
      <w:r>
        <w:rPr>
          <w:rFonts w:eastAsia="맑은 고딕"/>
          <w:bCs/>
          <w:lang w:val="en-US" w:eastAsia="ko-KR"/>
        </w:rPr>
        <w:t xml:space="preserve"> RSRP difference in the above-mentioned scenario should be discussed in WI phase. </w:t>
      </w:r>
    </w:p>
    <w:p w14:paraId="5B7C2749" w14:textId="0D285FEC" w:rsidR="00A07F24" w:rsidRPr="003C429A" w:rsidRDefault="00A1763C" w:rsidP="00583111">
      <w:pPr>
        <w:rPr>
          <w:rFonts w:eastAsia="맑은 고딕"/>
          <w:lang w:val="en-US" w:eastAsia="ko-KR"/>
        </w:rPr>
      </w:pPr>
      <w:r>
        <w:rPr>
          <w:rFonts w:eastAsia="맑은 고딕"/>
          <w:b/>
          <w:lang w:val="en-US" w:eastAsia="ko-KR"/>
        </w:rPr>
        <w:t xml:space="preserve">Proposal </w:t>
      </w:r>
      <w:r w:rsidR="003305FC">
        <w:rPr>
          <w:rFonts w:eastAsia="맑은 고딕"/>
          <w:b/>
          <w:lang w:val="en-US" w:eastAsia="ko-KR"/>
        </w:rPr>
        <w:t>2</w:t>
      </w:r>
      <w:r w:rsidR="002D201C">
        <w:rPr>
          <w:rFonts w:eastAsia="맑은 고딕"/>
          <w:b/>
          <w:lang w:val="en-US" w:eastAsia="ko-KR"/>
        </w:rPr>
        <w:t>4</w:t>
      </w:r>
      <w:r w:rsidRPr="00A27DD1">
        <w:rPr>
          <w:rFonts w:eastAsia="맑은 고딕"/>
          <w:b/>
          <w:lang w:val="en-US" w:eastAsia="ko-KR"/>
        </w:rPr>
        <w:t>:</w:t>
      </w:r>
      <w:r>
        <w:rPr>
          <w:rFonts w:eastAsia="맑은 고딕"/>
          <w:b/>
          <w:lang w:val="en-US" w:eastAsia="ko-KR"/>
        </w:rPr>
        <w:t xml:space="preserve"> For frequency domain prediction, RAN2 </w:t>
      </w:r>
      <w:r w:rsidR="003C429A">
        <w:rPr>
          <w:rFonts w:eastAsia="맑은 고딕"/>
          <w:b/>
          <w:lang w:val="en-US" w:eastAsia="ko-KR"/>
        </w:rPr>
        <w:t>need to</w:t>
      </w:r>
      <w:r>
        <w:rPr>
          <w:rFonts w:eastAsia="맑은 고딕"/>
          <w:b/>
          <w:lang w:val="en-US" w:eastAsia="ko-KR"/>
        </w:rPr>
        <w:t xml:space="preserve"> discuss how to calculate RSRP difference </w:t>
      </w:r>
      <w:r w:rsidR="003C429A">
        <w:rPr>
          <w:rFonts w:eastAsia="맑은 고딕"/>
          <w:b/>
          <w:lang w:val="en-US" w:eastAsia="ko-KR"/>
        </w:rPr>
        <w:t>in WI phase (considering the case</w:t>
      </w:r>
      <w:r>
        <w:rPr>
          <w:rFonts w:eastAsia="맑은 고딕"/>
          <w:b/>
          <w:lang w:val="en-US" w:eastAsia="ko-KR"/>
        </w:rPr>
        <w:t xml:space="preserve"> UE is not able to measure signals on multiple frequency bands simultaneously</w:t>
      </w:r>
      <w:r w:rsidR="003C429A">
        <w:rPr>
          <w:rFonts w:eastAsia="맑은 고딕"/>
          <w:b/>
          <w:lang w:val="en-US" w:eastAsia="ko-KR"/>
        </w:rPr>
        <w:t>)</w:t>
      </w:r>
      <w:r>
        <w:rPr>
          <w:rFonts w:eastAsia="맑은 고딕"/>
          <w:b/>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43BB046E" w:rsidR="007410B3" w:rsidRPr="00AE629D" w:rsidRDefault="00605A0D" w:rsidP="007410B3">
      <w:pPr>
        <w:rPr>
          <w:rFonts w:eastAsia="맑은 고딕"/>
          <w:b/>
          <w:sz w:val="22"/>
          <w:u w:val="single"/>
          <w:lang w:eastAsia="ko-KR"/>
        </w:rPr>
      </w:pPr>
      <w:r>
        <w:rPr>
          <w:rFonts w:eastAsia="맑은 고딕"/>
          <w:b/>
          <w:sz w:val="22"/>
          <w:u w:val="single"/>
          <w:lang w:eastAsia="ko-KR"/>
        </w:rPr>
        <w:t>Capability/Applicability reporting</w:t>
      </w:r>
      <w:r w:rsidR="00AE629D" w:rsidRPr="00AE629D">
        <w:rPr>
          <w:rFonts w:eastAsia="맑은 고딕"/>
          <w:b/>
          <w:sz w:val="22"/>
          <w:u w:val="single"/>
          <w:lang w:eastAsia="ko-KR"/>
        </w:rPr>
        <w:t>:</w:t>
      </w:r>
    </w:p>
    <w:p w14:paraId="68B44742" w14:textId="77777777" w:rsidR="00FC2E74" w:rsidRDefault="00FC2E74" w:rsidP="00FC2E74">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Pr="00A9437D">
        <w:rPr>
          <w:rFonts w:eastAsia="맑은 고딕"/>
          <w:b/>
          <w:lang w:val="en-US" w:eastAsia="ko-KR"/>
        </w:rPr>
        <w:t xml:space="preserve">To facilitate discussion </w:t>
      </w:r>
      <w:r>
        <w:rPr>
          <w:rFonts w:eastAsia="맑은 고딕"/>
          <w:b/>
          <w:lang w:val="en-US" w:eastAsia="ko-KR"/>
        </w:rPr>
        <w:t xml:space="preserve">in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Pr>
          <w:rFonts w:eastAsia="맑은 고딕"/>
          <w:b/>
          <w:lang w:val="en-US" w:eastAsia="ko-KR"/>
        </w:rPr>
        <w:t xml:space="preserve"> agreed in Rel-19 AI/ML for air WI.</w:t>
      </w:r>
    </w:p>
    <w:p w14:paraId="4700427A" w14:textId="77777777" w:rsidR="00FC2E74" w:rsidRDefault="00FC2E74" w:rsidP="00FC2E74">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772AAD8C" w14:textId="77777777" w:rsidR="00FC2E74" w:rsidRDefault="00FC2E74" w:rsidP="00FC2E74">
      <w:pPr>
        <w:rPr>
          <w:rFonts w:eastAsia="맑은 고딕"/>
          <w:lang w:val="en-US" w:eastAsia="ko-KR"/>
        </w:rPr>
      </w:pPr>
      <w:r>
        <w:rPr>
          <w:rFonts w:eastAsia="맑은 고딕"/>
          <w:b/>
          <w:lang w:val="en-US" w:eastAsia="ko-KR"/>
        </w:rPr>
        <w:t>Observation. 1</w:t>
      </w:r>
      <w:r w:rsidRPr="00A27DD1">
        <w:rPr>
          <w:rFonts w:eastAsia="맑은 고딕"/>
          <w:b/>
          <w:lang w:val="en-US" w:eastAsia="ko-KR"/>
        </w:rPr>
        <w:t>:</w:t>
      </w:r>
      <w:r w:rsidRPr="00A536AF">
        <w:t xml:space="preserve"> </w:t>
      </w:r>
      <w:r w:rsidRPr="00A536AF">
        <w:rPr>
          <w:rFonts w:eastAsia="맑은 고딕"/>
          <w:b/>
          <w:lang w:val="en-US" w:eastAsia="ko-KR"/>
        </w:rPr>
        <w:t xml:space="preserve">Without option B, NW </w:t>
      </w:r>
      <w:r>
        <w:rPr>
          <w:rFonts w:eastAsia="맑은 고딕"/>
          <w:b/>
          <w:lang w:val="en-US" w:eastAsia="ko-KR"/>
        </w:rPr>
        <w:t>would need to verify</w:t>
      </w:r>
      <w:r w:rsidRPr="00A536AF">
        <w:rPr>
          <w:rFonts w:eastAsia="맑은 고딕"/>
          <w:b/>
          <w:lang w:val="en-US" w:eastAsia="ko-KR"/>
        </w:rPr>
        <w:t xml:space="preserve"> the applicability of each configuration </w:t>
      </w:r>
      <w:r>
        <w:rPr>
          <w:rFonts w:eastAsia="맑은 고딕"/>
          <w:b/>
          <w:lang w:val="en-US" w:eastAsia="ko-KR"/>
        </w:rPr>
        <w:t>through</w:t>
      </w:r>
      <w:r w:rsidRPr="00A536AF">
        <w:rPr>
          <w:rFonts w:eastAsia="맑은 고딕"/>
          <w:b/>
          <w:lang w:val="en-US" w:eastAsia="ko-KR"/>
        </w:rPr>
        <w:t xml:space="preserve"> "try</w:t>
      </w:r>
      <w:r>
        <w:rPr>
          <w:rFonts w:eastAsia="맑은 고딕"/>
          <w:b/>
          <w:lang w:val="en-US" w:eastAsia="ko-KR"/>
        </w:rPr>
        <w:t>-</w:t>
      </w:r>
      <w:r w:rsidRPr="00A536AF">
        <w:rPr>
          <w:rFonts w:eastAsia="맑은 고딕"/>
          <w:b/>
          <w:lang w:val="en-US" w:eastAsia="ko-KR"/>
        </w:rPr>
        <w:t>and</w:t>
      </w:r>
      <w:r>
        <w:rPr>
          <w:rFonts w:eastAsia="맑은 고딕"/>
          <w:b/>
          <w:lang w:val="en-US" w:eastAsia="ko-KR"/>
        </w:rPr>
        <w:t>-</w:t>
      </w:r>
      <w:r w:rsidRPr="00A536AF">
        <w:rPr>
          <w:rFonts w:eastAsia="맑은 고딕"/>
          <w:b/>
          <w:lang w:val="en-US" w:eastAsia="ko-KR"/>
        </w:rPr>
        <w:t>error"</w:t>
      </w:r>
      <w:r>
        <w:rPr>
          <w:rFonts w:eastAsia="맑은 고딕"/>
          <w:b/>
          <w:lang w:val="en-US" w:eastAsia="ko-KR"/>
        </w:rPr>
        <w:t xml:space="preserve"> approach</w:t>
      </w:r>
      <w:r w:rsidRPr="00A536AF">
        <w:rPr>
          <w:rFonts w:eastAsia="맑은 고딕"/>
          <w:b/>
          <w:lang w:val="en-US" w:eastAsia="ko-KR"/>
        </w:rPr>
        <w:t xml:space="preserve">, </w:t>
      </w:r>
      <w:r>
        <w:rPr>
          <w:rFonts w:eastAsia="맑은 고딕"/>
          <w:b/>
          <w:lang w:val="en-US" w:eastAsia="ko-KR"/>
        </w:rPr>
        <w:t>making the applicability reporting procedure inefficient.</w:t>
      </w:r>
    </w:p>
    <w:p w14:paraId="3B50D08B" w14:textId="77777777" w:rsidR="00FC2E74" w:rsidRPr="001F77EA" w:rsidRDefault="00FC2E74" w:rsidP="00FC2E74">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Pr>
          <w:rFonts w:eastAsia="맑은 고딕"/>
          <w:b/>
          <w:lang w:val="en-US" w:eastAsia="ko-KR"/>
        </w:rPr>
        <w:t>3</w:t>
      </w:r>
      <w:r w:rsidRPr="001F77EA">
        <w:rPr>
          <w:rFonts w:eastAsia="맑은 고딕"/>
          <w:b/>
          <w:lang w:val="en-US" w:eastAsia="ko-KR"/>
        </w:rPr>
        <w:t xml:space="preserve">: </w:t>
      </w:r>
      <w:r>
        <w:rPr>
          <w:rFonts w:eastAsia="맑은 고딕"/>
          <w:b/>
          <w:lang w:val="en-US" w:eastAsia="ko-KR"/>
        </w:rPr>
        <w:t>For AI/ML mobility use cases, s</w:t>
      </w:r>
      <w:r w:rsidRPr="001F77EA">
        <w:rPr>
          <w:rFonts w:eastAsia="맑은 고딕"/>
          <w:b/>
          <w:lang w:val="en-US" w:eastAsia="ko-KR"/>
        </w:rPr>
        <w:t>upport both option A and Option B like scheme</w:t>
      </w:r>
      <w:r>
        <w:rPr>
          <w:rFonts w:eastAsia="맑은 고딕"/>
          <w:b/>
          <w:lang w:val="en-US" w:eastAsia="ko-KR"/>
        </w:rPr>
        <w:t>.</w:t>
      </w:r>
    </w:p>
    <w:p w14:paraId="16CFF082" w14:textId="41ED6B62" w:rsidR="004456C8" w:rsidRPr="00AE629D" w:rsidRDefault="00605A0D" w:rsidP="004456C8">
      <w:pPr>
        <w:rPr>
          <w:rFonts w:eastAsia="맑은 고딕"/>
          <w:b/>
          <w:sz w:val="22"/>
          <w:u w:val="single"/>
          <w:lang w:eastAsia="ko-KR"/>
        </w:rPr>
      </w:pPr>
      <w:r>
        <w:rPr>
          <w:rFonts w:eastAsia="맑은 고딕"/>
          <w:b/>
          <w:sz w:val="22"/>
          <w:u w:val="single"/>
          <w:lang w:eastAsia="ko-KR"/>
        </w:rPr>
        <w:t>Inference</w:t>
      </w:r>
      <w:r w:rsidR="003E7079">
        <w:rPr>
          <w:rFonts w:eastAsia="맑은 고딕"/>
          <w:b/>
          <w:sz w:val="22"/>
          <w:u w:val="single"/>
          <w:lang w:eastAsia="ko-KR"/>
        </w:rPr>
        <w:t xml:space="preserve"> configuration</w:t>
      </w:r>
      <w:r w:rsidR="004456C8">
        <w:rPr>
          <w:rFonts w:eastAsia="맑은 고딕"/>
          <w:b/>
          <w:sz w:val="22"/>
          <w:u w:val="single"/>
          <w:lang w:eastAsia="ko-KR"/>
        </w:rPr>
        <w:t>:</w:t>
      </w:r>
    </w:p>
    <w:p w14:paraId="7242C7F0"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039D5B1F" w14:textId="77777777" w:rsidR="00FC2E74" w:rsidRDefault="00FC2E74" w:rsidP="00FC2E74">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AI/ML mobility use cases, NW can indicate the target MO (Measurement object) for which the UE performs the prediction (e.g., RRM measurement prediction) as part of inference configuration.</w:t>
      </w:r>
    </w:p>
    <w:p w14:paraId="6DB71302" w14:textId="77777777" w:rsidR="00FC2E74" w:rsidRPr="00D90479"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AI/ML mobility use cases, NW can indicate NW-side additional condition (e.g., associated ID) for the applicability check as part of inference configuration if needed.</w:t>
      </w:r>
    </w:p>
    <w:p w14:paraId="386263DE"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5FFB86B2" w14:textId="77777777" w:rsidR="00FC2E74" w:rsidRPr="007C3BBF"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temporal domain Case A, NW can indicate the list of target cells for which the UE performs the prediction as part of inference configuration.</w:t>
      </w:r>
    </w:p>
    <w:p w14:paraId="5A7BAEA2"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2632053A" w14:textId="77777777" w:rsidR="00FC2E74" w:rsidRPr="005F1481" w:rsidRDefault="00FC2E74" w:rsidP="00FC2E74">
      <w:pPr>
        <w:rPr>
          <w:rFonts w:eastAsia="맑은 고딕"/>
          <w:b/>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Pr>
          <w:rFonts w:eastAsia="맑은 고딕"/>
          <w:b/>
          <w:lang w:val="en-US" w:eastAsia="ko-KR"/>
        </w:rPr>
        <w:t xml:space="preserve">2: </w:t>
      </w:r>
      <w:r>
        <w:rPr>
          <w:b/>
          <w:bCs/>
        </w:rPr>
        <w:t xml:space="preserve">According to the legacy RAN4 requirement, </w:t>
      </w:r>
      <w:r w:rsidRPr="005F1481">
        <w:rPr>
          <w:b/>
          <w:bCs/>
        </w:rPr>
        <w:t xml:space="preserve">the exact timing of SSB measurement within the </w:t>
      </w:r>
      <w:r>
        <w:rPr>
          <w:b/>
          <w:bCs/>
        </w:rPr>
        <w:t xml:space="preserve">measurement </w:t>
      </w:r>
      <w:r w:rsidRPr="005F1481">
        <w:rPr>
          <w:b/>
          <w:bCs/>
        </w:rPr>
        <w:t xml:space="preserve">period is </w:t>
      </w:r>
      <w:r>
        <w:rPr>
          <w:b/>
          <w:bCs/>
        </w:rPr>
        <w:t>determined by</w:t>
      </w:r>
      <w:r w:rsidRPr="005F1481">
        <w:rPr>
          <w:b/>
          <w:bCs/>
        </w:rPr>
        <w:t xml:space="preserve"> UE implementation. </w:t>
      </w:r>
    </w:p>
    <w:p w14:paraId="67FF426E" w14:textId="77777777" w:rsidR="00FC2E74" w:rsidRP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w:t>
      </w:r>
      <w:r w:rsidRPr="00EA57FA">
        <w:rPr>
          <w:rFonts w:eastAsia="맑은 고딕"/>
          <w:b/>
          <w:lang w:val="en-US" w:eastAsia="ko-KR"/>
        </w:rPr>
        <w:t xml:space="preserve">For the </w:t>
      </w:r>
      <w:r>
        <w:rPr>
          <w:rFonts w:eastAsia="맑은 고딕"/>
          <w:b/>
          <w:lang w:val="en-US" w:eastAsia="ko-KR"/>
        </w:rPr>
        <w:t>interpretation</w:t>
      </w:r>
      <w:r w:rsidRPr="00EA57FA">
        <w:rPr>
          <w:rFonts w:eastAsia="맑은 고딕"/>
          <w:b/>
          <w:lang w:val="en-US" w:eastAsia="ko-KR"/>
        </w:rPr>
        <w:t xml:space="preserve"> of </w:t>
      </w:r>
      <w:r>
        <w:rPr>
          <w:rFonts w:eastAsia="맑은 고딕"/>
          <w:b/>
          <w:lang w:val="en-US" w:eastAsia="ko-KR"/>
        </w:rPr>
        <w:t>“</w:t>
      </w:r>
      <w:r w:rsidRPr="00EA57FA">
        <w:rPr>
          <w:rFonts w:eastAsia="맑은 고딕"/>
          <w:b/>
          <w:lang w:val="en-US" w:eastAsia="ko-KR"/>
        </w:rPr>
        <w:t>skipping pattern</w:t>
      </w:r>
      <w:r>
        <w:rPr>
          <w:rFonts w:eastAsia="맑은 고딕"/>
          <w:b/>
          <w:lang w:val="en-US" w:eastAsia="ko-KR"/>
        </w:rPr>
        <w:t>”</w:t>
      </w:r>
      <w:r w:rsidRPr="00EA57FA">
        <w:rPr>
          <w:rFonts w:eastAsia="맑은 고딕"/>
          <w:b/>
          <w:lang w:val="en-US" w:eastAsia="ko-KR"/>
        </w:rPr>
        <w:t xml:space="preserve"> i</w:t>
      </w:r>
      <w:r>
        <w:rPr>
          <w:rFonts w:eastAsia="맑은 고딕"/>
          <w:b/>
          <w:lang w:val="en-US" w:eastAsia="ko-KR"/>
        </w:rPr>
        <w:t>n temporal domain Case B</w:t>
      </w:r>
      <w:r w:rsidRPr="00EA57FA">
        <w:rPr>
          <w:rFonts w:eastAsia="맑은 고딕"/>
          <w:b/>
          <w:lang w:val="en-US" w:eastAsia="ko-KR"/>
        </w:rPr>
        <w:t xml:space="preserve">, RAN2 confirm that it </w:t>
      </w:r>
      <w:r>
        <w:rPr>
          <w:rFonts w:eastAsia="맑은 고딕"/>
          <w:b/>
          <w:lang w:val="en-US" w:eastAsia="ko-KR"/>
        </w:rPr>
        <w:t>refers to</w:t>
      </w:r>
      <w:r w:rsidRPr="00EA57FA">
        <w:rPr>
          <w:rFonts w:eastAsia="맑은 고딕"/>
          <w:b/>
          <w:lang w:val="en-US" w:eastAsia="ko-KR"/>
        </w:rPr>
        <w:t xml:space="preserve"> SSB configuration to indicate </w:t>
      </w:r>
      <w:r>
        <w:rPr>
          <w:rFonts w:eastAsia="맑은 고딕"/>
          <w:b/>
          <w:lang w:val="en-US" w:eastAsia="ko-KR"/>
        </w:rPr>
        <w:t>t</w:t>
      </w:r>
      <w:r w:rsidRPr="00EA57FA">
        <w:rPr>
          <w:rFonts w:eastAsia="맑은 고딕"/>
          <w:b/>
          <w:lang w:val="en-US" w:eastAsia="ko-KR"/>
        </w:rPr>
        <w:t>he timing of NW's SSB transmissio</w:t>
      </w:r>
      <w:r>
        <w:rPr>
          <w:rFonts w:eastAsia="맑은 고딕"/>
          <w:b/>
          <w:lang w:val="en-US" w:eastAsia="ko-KR"/>
        </w:rPr>
        <w:t>n</w:t>
      </w:r>
      <w:r w:rsidRPr="00E932D3">
        <w:rPr>
          <w:rFonts w:eastAsia="맑은 고딕" w:hint="eastAsia"/>
          <w:b/>
          <w:lang w:val="en-US" w:eastAsia="ko-KR"/>
        </w:rPr>
        <w:t>—</w:t>
      </w:r>
      <w:r>
        <w:rPr>
          <w:rFonts w:eastAsia="맑은 고딕"/>
          <w:b/>
          <w:lang w:val="en-US" w:eastAsia="ko-KR"/>
        </w:rPr>
        <w:t>not</w:t>
      </w:r>
      <w:r w:rsidRPr="005F1481">
        <w:rPr>
          <w:rFonts w:eastAsia="맑은 고딕"/>
          <w:b/>
          <w:lang w:val="en-US" w:eastAsia="ko-KR"/>
        </w:rPr>
        <w:t xml:space="preserve"> timing of UE's SSB measurement/skipping</w:t>
      </w:r>
      <w:r>
        <w:rPr>
          <w:rFonts w:eastAsia="맑은 고딕"/>
          <w:b/>
          <w:lang w:val="en-US" w:eastAsia="ko-KR"/>
        </w:rPr>
        <w:t>.</w:t>
      </w:r>
    </w:p>
    <w:p w14:paraId="29A88A36" w14:textId="77777777" w:rsidR="00FC2E74" w:rsidRPr="008B0BC5" w:rsidRDefault="00FC2E74" w:rsidP="00FC2E74">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Pr>
          <w:rFonts w:eastAsia="맑은 고딕"/>
          <w:b/>
          <w:lang w:val="en-US" w:eastAsia="ko-KR"/>
        </w:rPr>
        <w:t xml:space="preserve">3: Increasing the periodicity in IE </w:t>
      </w:r>
      <w:r w:rsidRPr="00B22472">
        <w:rPr>
          <w:rFonts w:eastAsia="맑은 고딕"/>
          <w:b/>
          <w:i/>
          <w:iCs/>
          <w:lang w:val="en-US" w:eastAsia="ko-KR"/>
        </w:rPr>
        <w:t>SSB-MTC</w:t>
      </w:r>
      <w:r>
        <w:rPr>
          <w:rFonts w:eastAsia="맑은 고딕"/>
          <w:b/>
          <w:lang w:val="en-US" w:eastAsia="ko-KR"/>
        </w:rPr>
        <w:t xml:space="preserve"> for measurement reduction in Case B would also increase </w:t>
      </w:r>
      <w:r w:rsidRPr="008B0BC5">
        <w:rPr>
          <w:rFonts w:eastAsia="맑은 고딕"/>
          <w:b/>
          <w:lang w:val="en-US" w:eastAsia="ko-KR"/>
        </w:rPr>
        <w:t>the measurement period</w:t>
      </w:r>
      <w:r>
        <w:rPr>
          <w:rFonts w:eastAsia="맑은 고딕"/>
          <w:b/>
          <w:lang w:val="en-US" w:eastAsia="ko-KR"/>
        </w:rPr>
        <w:t xml:space="preserve">, effectively </w:t>
      </w:r>
      <w:r w:rsidRPr="008B0BC5">
        <w:rPr>
          <w:rFonts w:eastAsia="맑은 고딕"/>
          <w:b/>
          <w:lang w:val="en-US" w:eastAsia="ko-KR"/>
        </w:rPr>
        <w:t>relax</w:t>
      </w:r>
      <w:r>
        <w:rPr>
          <w:rFonts w:eastAsia="맑은 고딕"/>
          <w:b/>
          <w:lang w:val="en-US" w:eastAsia="ko-KR"/>
        </w:rPr>
        <w:t>ing</w:t>
      </w:r>
      <w:r w:rsidRPr="008B0BC5">
        <w:rPr>
          <w:rFonts w:eastAsia="맑은 고딕"/>
          <w:b/>
          <w:lang w:val="en-US" w:eastAsia="ko-KR"/>
        </w:rPr>
        <w:t xml:space="preserve"> the RAN4 requirement and </w:t>
      </w:r>
      <w:r>
        <w:rPr>
          <w:rFonts w:eastAsia="맑은 고딕"/>
          <w:b/>
          <w:lang w:val="en-US" w:eastAsia="ko-KR"/>
        </w:rPr>
        <w:t>potentially degrading</w:t>
      </w:r>
      <w:r w:rsidRPr="008B0BC5">
        <w:rPr>
          <w:rFonts w:eastAsia="맑은 고딕"/>
          <w:b/>
          <w:lang w:val="en-US" w:eastAsia="ko-KR"/>
        </w:rPr>
        <w:t xml:space="preserve"> HO KPI.</w:t>
      </w:r>
    </w:p>
    <w:p w14:paraId="41CB0D76" w14:textId="77777777" w:rsidR="00FC2E74" w:rsidRPr="008B0BC5" w:rsidRDefault="00FC2E74" w:rsidP="00FC2E74">
      <w:pPr>
        <w:rPr>
          <w:rFonts w:eastAsia="맑은 고딕"/>
          <w:b/>
          <w:lang w:val="en-US" w:eastAsia="ko-KR"/>
        </w:rPr>
      </w:pPr>
      <w:r w:rsidRPr="008B0BC5">
        <w:rPr>
          <w:rFonts w:eastAsia="맑은 고딕"/>
          <w:b/>
          <w:lang w:val="en-US" w:eastAsia="ko-KR"/>
        </w:rPr>
        <w:t>Proposal</w:t>
      </w:r>
      <w:r>
        <w:rPr>
          <w:rFonts w:eastAsia="맑은 고딕"/>
          <w:b/>
          <w:lang w:val="en-US" w:eastAsia="ko-KR"/>
        </w:rPr>
        <w:t>. 8</w:t>
      </w:r>
      <w:r w:rsidRPr="008B0BC5">
        <w:rPr>
          <w:rFonts w:eastAsia="맑은 고딕"/>
          <w:b/>
          <w:lang w:val="en-US" w:eastAsia="ko-KR"/>
        </w:rPr>
        <w:t xml:space="preserve">: For skipping pattern configuration in Case B, we can </w:t>
      </w:r>
      <w:r>
        <w:rPr>
          <w:rFonts w:eastAsia="맑은 고딕"/>
          <w:b/>
          <w:lang w:val="en-US" w:eastAsia="ko-KR"/>
        </w:rPr>
        <w:t>introduce</w:t>
      </w:r>
      <w:r w:rsidRPr="008B0BC5">
        <w:rPr>
          <w:rFonts w:eastAsia="맑은 고딕"/>
          <w:b/>
          <w:lang w:val="en-US" w:eastAsia="ko-KR"/>
        </w:rPr>
        <w:t xml:space="preserve"> a separate/new IE to indicate the increased SSB interval while maintaining the measurement period as in legacy (based on the legacy</w:t>
      </w:r>
      <w:r>
        <w:rPr>
          <w:rFonts w:eastAsia="맑은 고딕"/>
          <w:b/>
          <w:lang w:val="en-US" w:eastAsia="ko-KR"/>
        </w:rPr>
        <w:t xml:space="preserve"> IE</w:t>
      </w:r>
      <w:r w:rsidRPr="008B0BC5">
        <w:rPr>
          <w:rFonts w:eastAsia="맑은 고딕"/>
          <w:b/>
          <w:lang w:val="en-US" w:eastAsia="ko-KR"/>
        </w:rPr>
        <w:t xml:space="preserve"> </w:t>
      </w:r>
      <w:r w:rsidRPr="008B0BC5">
        <w:rPr>
          <w:rFonts w:eastAsia="맑은 고딕"/>
          <w:b/>
          <w:i/>
          <w:iCs/>
          <w:lang w:val="en-US" w:eastAsia="ko-KR"/>
        </w:rPr>
        <w:t>SSB-MTC</w:t>
      </w:r>
      <w:r w:rsidRPr="008B0BC5">
        <w:rPr>
          <w:rFonts w:eastAsia="맑은 고딕"/>
          <w:b/>
          <w:lang w:val="en-US" w:eastAsia="ko-KR"/>
        </w:rPr>
        <w:t>)</w:t>
      </w:r>
      <w:r>
        <w:rPr>
          <w:rFonts w:eastAsia="맑은 고딕"/>
          <w:b/>
          <w:lang w:val="en-US" w:eastAsia="ko-KR"/>
        </w:rPr>
        <w:t>.</w:t>
      </w:r>
    </w:p>
    <w:p w14:paraId="42EE1D7C"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For temporal domain Case B, as long as </w:t>
      </w:r>
      <w:r w:rsidRPr="00B22472">
        <w:rPr>
          <w:rFonts w:eastAsia="맑은 고딕"/>
          <w:b/>
          <w:lang w:val="en-US" w:eastAsia="ko-KR"/>
        </w:rPr>
        <w:t xml:space="preserve">the UE meets the RAN4 requirement on measurement period and accuracy, the details </w:t>
      </w:r>
      <w:r>
        <w:rPr>
          <w:rFonts w:eastAsia="맑은 고딕"/>
          <w:b/>
          <w:lang w:val="en-US" w:eastAsia="ko-KR"/>
        </w:rPr>
        <w:t>of</w:t>
      </w:r>
      <w:r w:rsidRPr="00B22472">
        <w:rPr>
          <w:rFonts w:eastAsia="맑은 고딕"/>
          <w:b/>
          <w:lang w:val="en-US" w:eastAsia="ko-KR"/>
        </w:rPr>
        <w:t xml:space="preserve"> how often</w:t>
      </w:r>
      <w:r>
        <w:rPr>
          <w:rFonts w:eastAsia="맑은 고딕"/>
          <w:b/>
          <w:lang w:val="en-US" w:eastAsia="ko-KR"/>
        </w:rPr>
        <w:t xml:space="preserve"> and </w:t>
      </w:r>
      <w:r w:rsidRPr="00B22472">
        <w:rPr>
          <w:rFonts w:eastAsia="맑은 고딕"/>
          <w:b/>
          <w:lang w:val="en-US" w:eastAsia="ko-KR"/>
        </w:rPr>
        <w:t xml:space="preserve">when to skip the measurement (i.e., predict measurement results) can be </w:t>
      </w:r>
      <w:r>
        <w:rPr>
          <w:rFonts w:eastAsia="맑은 고딕"/>
          <w:b/>
          <w:lang w:val="en-US" w:eastAsia="ko-KR"/>
        </w:rPr>
        <w:t>left</w:t>
      </w:r>
      <w:r w:rsidRPr="00B22472">
        <w:rPr>
          <w:rFonts w:eastAsia="맑은 고딕"/>
          <w:b/>
          <w:lang w:val="en-US" w:eastAsia="ko-KR"/>
        </w:rPr>
        <w:t xml:space="preserve"> to UE implementation.</w:t>
      </w:r>
    </w:p>
    <w:p w14:paraId="1ACFF6B3"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temporal domain Case B, NW can configure UE to report its measurement skipping pattern as an assistance data for NW. </w:t>
      </w:r>
    </w:p>
    <w:p w14:paraId="6F52F470" w14:textId="32729E02" w:rsidR="003E7079" w:rsidRPr="00667F5F" w:rsidRDefault="00FC2E74" w:rsidP="003E7079">
      <w:pPr>
        <w:rPr>
          <w:rFonts w:eastAsia="Yu Mincho"/>
          <w:b/>
          <w:i/>
          <w:iCs/>
          <w:noProof/>
          <w:u w:val="single"/>
          <w:lang w:eastAsia="ko-KR"/>
        </w:rPr>
      </w:pPr>
      <w:r>
        <w:rPr>
          <w:rFonts w:eastAsia="Yu Mincho"/>
          <w:b/>
          <w:i/>
          <w:iCs/>
          <w:noProof/>
          <w:u w:val="single"/>
          <w:lang w:eastAsia="ko-KR"/>
        </w:rPr>
        <w:t>Spatial domain prediction</w:t>
      </w:r>
      <w:r w:rsidR="003E7079" w:rsidRPr="0039143B">
        <w:rPr>
          <w:rFonts w:eastAsia="Yu Mincho"/>
          <w:b/>
          <w:i/>
          <w:iCs/>
          <w:noProof/>
          <w:u w:val="single"/>
          <w:lang w:eastAsia="ko-KR"/>
        </w:rPr>
        <w:t>:</w:t>
      </w:r>
    </w:p>
    <w:p w14:paraId="6F62E615" w14:textId="77777777" w:rsidR="00FC2E74" w:rsidRDefault="00FC2E74" w:rsidP="00FC2E74">
      <w:pPr>
        <w:rPr>
          <w:rFonts w:eastAsia="맑은 고딕"/>
          <w:bCs/>
          <w:lang w:val="en-US" w:eastAsia="ko-KR"/>
        </w:rPr>
      </w:pPr>
      <w:r>
        <w:rPr>
          <w:rFonts w:eastAsia="맑은 고딕"/>
          <w:b/>
          <w:lang w:val="en-US" w:eastAsia="ko-KR"/>
        </w:rPr>
        <w:t>Observation. 4</w:t>
      </w:r>
      <w:r w:rsidRPr="001A4988">
        <w:rPr>
          <w:rFonts w:eastAsia="맑은 고딕"/>
          <w:b/>
          <w:lang w:val="en-US" w:eastAsia="ko-KR"/>
        </w:rPr>
        <w:t>:</w:t>
      </w:r>
      <w:r>
        <w:rPr>
          <w:rFonts w:eastAsia="맑은 고딕"/>
          <w:b/>
          <w:lang w:val="en-US" w:eastAsia="ko-KR"/>
        </w:rPr>
        <w:t xml:space="preserve"> The </w:t>
      </w:r>
      <w:r w:rsidRPr="001A4988">
        <w:rPr>
          <w:rFonts w:eastAsia="맑은 고딕"/>
          <w:b/>
          <w:lang w:val="en-US" w:eastAsia="ko-KR"/>
        </w:rPr>
        <w:t>measured beam pattern</w:t>
      </w:r>
      <w:r>
        <w:rPr>
          <w:rFonts w:eastAsia="맑은 고딕"/>
          <w:b/>
          <w:lang w:val="en-US" w:eastAsia="ko-KR"/>
        </w:rPr>
        <w:t xml:space="preserve"> is applicable to both Sub-use case 1 and 3, but the predicted beam pattern is applicable only to Sub-use case 1.</w:t>
      </w:r>
    </w:p>
    <w:p w14:paraId="402193FD" w14:textId="77777777" w:rsidR="00FC2E74" w:rsidRPr="001A4988" w:rsidRDefault="00FC2E74" w:rsidP="00FC2E74">
      <w:pPr>
        <w:rPr>
          <w:rFonts w:eastAsia="맑은 고딕"/>
          <w:b/>
          <w:lang w:val="en-US" w:eastAsia="ko-KR"/>
        </w:rPr>
      </w:pPr>
      <w:r w:rsidRPr="001A4988">
        <w:rPr>
          <w:rFonts w:eastAsia="맑은 고딕"/>
          <w:b/>
          <w:lang w:val="en-US" w:eastAsia="ko-KR"/>
        </w:rPr>
        <w:t>Proposal</w:t>
      </w:r>
      <w:r>
        <w:rPr>
          <w:rFonts w:eastAsia="맑은 고딕"/>
          <w:b/>
          <w:lang w:val="en-US" w:eastAsia="ko-KR"/>
        </w:rPr>
        <w:t>. 11</w:t>
      </w:r>
      <w:r w:rsidRPr="001A4988">
        <w:rPr>
          <w:rFonts w:eastAsia="맑은 고딕"/>
          <w:b/>
          <w:lang w:val="en-US" w:eastAsia="ko-KR"/>
        </w:rPr>
        <w:t>: For spatial domain prediction</w:t>
      </w:r>
      <w:r>
        <w:rPr>
          <w:rFonts w:eastAsia="맑은 고딕"/>
          <w:b/>
          <w:lang w:val="en-US" w:eastAsia="ko-KR"/>
        </w:rPr>
        <w:t xml:space="preserve"> (Sub-use case 1 and Sub-use case 3)</w:t>
      </w:r>
      <w:r w:rsidRPr="001A4988">
        <w:rPr>
          <w:rFonts w:eastAsia="맑은 고딕"/>
          <w:b/>
          <w:lang w:val="en-US" w:eastAsia="ko-KR"/>
        </w:rPr>
        <w:t>, the measured beam pattern can be configured by</w:t>
      </w:r>
      <w:r>
        <w:rPr>
          <w:rFonts w:eastAsia="맑은 고딕"/>
          <w:b/>
          <w:lang w:val="en-US" w:eastAsia="ko-KR"/>
        </w:rPr>
        <w:t xml:space="preserve"> NW via the existing </w:t>
      </w:r>
      <w:proofErr w:type="spellStart"/>
      <w:r w:rsidRPr="00FB530E">
        <w:rPr>
          <w:rFonts w:eastAsia="맑은 고딕"/>
          <w:b/>
          <w:i/>
          <w:iCs/>
          <w:lang w:val="en-US" w:eastAsia="ko-KR"/>
        </w:rPr>
        <w:t>ssb-ToMeasure</w:t>
      </w:r>
      <w:proofErr w:type="spellEnd"/>
      <w:r>
        <w:rPr>
          <w:rFonts w:eastAsia="맑은 고딕"/>
          <w:b/>
          <w:lang w:val="en-US" w:eastAsia="ko-KR"/>
        </w:rPr>
        <w:t xml:space="preserve"> field</w:t>
      </w:r>
      <w:r w:rsidRPr="001A4988">
        <w:rPr>
          <w:rFonts w:eastAsia="맑은 고딕"/>
          <w:b/>
          <w:lang w:val="en-US" w:eastAsia="ko-KR"/>
        </w:rPr>
        <w:t>.</w:t>
      </w:r>
    </w:p>
    <w:p w14:paraId="63371B2A" w14:textId="77777777" w:rsidR="00FC2E74" w:rsidRDefault="00FC2E74" w:rsidP="00FC2E74">
      <w:pPr>
        <w:rPr>
          <w:rFonts w:eastAsia="맑은 고딕"/>
          <w:b/>
          <w:lang w:val="en-US" w:eastAsia="ko-KR"/>
        </w:rPr>
      </w:pPr>
      <w:r w:rsidRPr="00843BF3">
        <w:rPr>
          <w:rFonts w:eastAsia="맑은 고딕"/>
          <w:b/>
          <w:lang w:val="en-US" w:eastAsia="ko-KR"/>
        </w:rPr>
        <w:t>Proposal</w:t>
      </w:r>
      <w:r>
        <w:rPr>
          <w:rFonts w:eastAsia="맑은 고딕"/>
          <w:b/>
          <w:lang w:val="en-US" w:eastAsia="ko-KR"/>
        </w:rPr>
        <w:t>. 12</w:t>
      </w:r>
      <w:r w:rsidRPr="00843BF3">
        <w:rPr>
          <w:rFonts w:eastAsia="맑은 고딕"/>
          <w:b/>
          <w:lang w:val="en-US" w:eastAsia="ko-KR"/>
        </w:rPr>
        <w:t>: For spatial domain prediction</w:t>
      </w:r>
      <w:r>
        <w:rPr>
          <w:rFonts w:eastAsia="맑은 고딕"/>
          <w:b/>
          <w:lang w:val="en-US" w:eastAsia="ko-KR"/>
        </w:rPr>
        <w:t xml:space="preserve"> (Sub-use case 1)</w:t>
      </w:r>
      <w:r w:rsidRPr="00843BF3">
        <w:rPr>
          <w:rFonts w:eastAsia="맑은 고딕"/>
          <w:b/>
          <w:lang w:val="en-US" w:eastAsia="ko-KR"/>
        </w:rPr>
        <w:t xml:space="preserve">, the predicted beam pattern can be configured by </w:t>
      </w:r>
      <w:r>
        <w:rPr>
          <w:rFonts w:eastAsia="맑은 고딕"/>
          <w:b/>
          <w:lang w:val="en-US" w:eastAsia="ko-KR"/>
        </w:rPr>
        <w:t xml:space="preserve">NW via </w:t>
      </w:r>
      <w:r w:rsidRPr="00843BF3">
        <w:rPr>
          <w:rFonts w:eastAsia="맑은 고딕"/>
          <w:b/>
          <w:lang w:val="en-US" w:eastAsia="ko-KR"/>
        </w:rPr>
        <w:t>a new field.</w:t>
      </w:r>
    </w:p>
    <w:p w14:paraId="0D2DCAE9"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02BED45F"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13</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NW can indicate the maximum number of beams to report (i.e., K) as part of inference configuration (to configure UE to report Top-K beam indexes).</w:t>
      </w:r>
    </w:p>
    <w:p w14:paraId="13B06226" w14:textId="2F311436" w:rsidR="003E7079" w:rsidRPr="00FC2E74" w:rsidRDefault="003E7079" w:rsidP="003E7079">
      <w:pPr>
        <w:rPr>
          <w:rFonts w:eastAsia="맑은 고딕"/>
          <w:b/>
          <w:lang w:val="en-US" w:eastAsia="ko-KR"/>
        </w:rPr>
      </w:pPr>
    </w:p>
    <w:p w14:paraId="565144BA" w14:textId="7C219283" w:rsidR="003E7079" w:rsidRPr="00AE629D" w:rsidRDefault="003E7079" w:rsidP="003E7079">
      <w:pPr>
        <w:rPr>
          <w:rFonts w:eastAsia="맑은 고딕"/>
          <w:b/>
          <w:sz w:val="22"/>
          <w:u w:val="single"/>
          <w:lang w:eastAsia="ko-KR"/>
        </w:rPr>
      </w:pPr>
      <w:r>
        <w:rPr>
          <w:rFonts w:eastAsia="맑은 고딕"/>
          <w:b/>
          <w:sz w:val="22"/>
          <w:u w:val="single"/>
          <w:lang w:eastAsia="ko-KR"/>
        </w:rPr>
        <w:t>Inference report:</w:t>
      </w:r>
    </w:p>
    <w:p w14:paraId="2396D368" w14:textId="61B04B44" w:rsidR="003E7079" w:rsidRPr="003E7079" w:rsidRDefault="003E7079" w:rsidP="003E7079">
      <w:pPr>
        <w:rPr>
          <w:rFonts w:eastAsia="맑은 고딕"/>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27E278B3"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14</w:t>
      </w:r>
      <w:r w:rsidRPr="004B113B">
        <w:rPr>
          <w:rFonts w:eastAsia="맑은 고딕"/>
          <w:b/>
          <w:lang w:val="en-US" w:eastAsia="ko-KR"/>
        </w:rPr>
        <w:t>:</w:t>
      </w:r>
      <w:r>
        <w:rPr>
          <w:rFonts w:eastAsia="맑은 고딕"/>
          <w:b/>
          <w:lang w:val="en-US" w:eastAsia="ko-KR"/>
        </w:rPr>
        <w:t xml:space="preserve"> For temporal domain Case A, UE can report </w:t>
      </w:r>
      <w:r w:rsidRPr="000F1959">
        <w:rPr>
          <w:rFonts w:eastAsia="맑은 고딕"/>
          <w:b/>
          <w:lang w:val="en-US" w:eastAsia="ko-KR"/>
        </w:rPr>
        <w:t>the predicted results for the multiple time instances</w:t>
      </w:r>
      <w:r>
        <w:rPr>
          <w:rFonts w:eastAsia="맑은 고딕"/>
          <w:b/>
          <w:lang w:val="en-US" w:eastAsia="ko-KR"/>
        </w:rPr>
        <w:t xml:space="preserve"> </w:t>
      </w:r>
      <w:r w:rsidRPr="001E0F42">
        <w:rPr>
          <w:rFonts w:eastAsia="맑은 고딕"/>
          <w:b/>
          <w:lang w:val="en-US" w:eastAsia="ko-KR"/>
        </w:rPr>
        <w:t>within PW for the target cells</w:t>
      </w:r>
      <w:r>
        <w:rPr>
          <w:rFonts w:eastAsia="맑은 고딕"/>
          <w:b/>
          <w:lang w:val="en-US" w:eastAsia="ko-KR"/>
        </w:rPr>
        <w:t>. The target cells can be determined based on the inference configuration from NW.</w:t>
      </w:r>
    </w:p>
    <w:p w14:paraId="677D8754"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655C6B95" w14:textId="77777777" w:rsidR="00FC2E74" w:rsidRDefault="00FC2E74" w:rsidP="00FC2E74">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temporal domain Case B, </w:t>
      </w:r>
      <w:r w:rsidRPr="00321607">
        <w:rPr>
          <w:rFonts w:eastAsia="맑은 고딕"/>
          <w:b/>
          <w:lang w:val="en-US" w:eastAsia="ko-KR"/>
        </w:rPr>
        <w:t>UE can trigger the measurement reporting and report the</w:t>
      </w:r>
      <w:r>
        <w:rPr>
          <w:rFonts w:eastAsia="맑은 고딕"/>
          <w:b/>
          <w:lang w:val="en-US" w:eastAsia="ko-KR"/>
        </w:rPr>
        <w:t xml:space="preserve"> latest (predicted)</w:t>
      </w:r>
      <w:r w:rsidRPr="00321607">
        <w:rPr>
          <w:rFonts w:eastAsia="맑은 고딕"/>
          <w:b/>
          <w:lang w:val="en-US" w:eastAsia="ko-KR"/>
        </w:rPr>
        <w:t xml:space="preserve"> measurement results as in the legacy. The only difference </w:t>
      </w:r>
      <w:r>
        <w:rPr>
          <w:rFonts w:eastAsia="맑은 고딕"/>
          <w:b/>
          <w:lang w:val="en-US" w:eastAsia="ko-KR"/>
        </w:rPr>
        <w:t xml:space="preserve">compared to the legacy </w:t>
      </w:r>
      <w:r w:rsidRPr="00321607">
        <w:rPr>
          <w:rFonts w:eastAsia="맑은 고딕"/>
          <w:b/>
          <w:lang w:val="en-US" w:eastAsia="ko-KR"/>
        </w:rPr>
        <w:t xml:space="preserve">is that some of the </w:t>
      </w:r>
      <w:r w:rsidRPr="00321607">
        <w:rPr>
          <w:rFonts w:eastAsia="맑은 고딕"/>
          <w:b/>
          <w:lang w:val="en-US" w:eastAsia="ko-KR"/>
        </w:rPr>
        <w:lastRenderedPageBreak/>
        <w:t xml:space="preserve">measurement results </w:t>
      </w:r>
      <w:r>
        <w:rPr>
          <w:rFonts w:eastAsia="맑은 고딕"/>
          <w:b/>
          <w:lang w:val="en-US" w:eastAsia="ko-KR"/>
        </w:rPr>
        <w:t xml:space="preserve">used for measurement reporting </w:t>
      </w:r>
      <w:r w:rsidRPr="00321607">
        <w:rPr>
          <w:rFonts w:eastAsia="맑은 고딕"/>
          <w:b/>
          <w:lang w:val="en-US" w:eastAsia="ko-KR"/>
        </w:rPr>
        <w:t xml:space="preserve">are not the actual measurement results but the predicted ones. </w:t>
      </w:r>
    </w:p>
    <w:p w14:paraId="25981F7A"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15</w:t>
      </w:r>
      <w:r w:rsidRPr="004B113B">
        <w:rPr>
          <w:rFonts w:eastAsia="맑은 고딕"/>
          <w:b/>
          <w:lang w:val="en-US" w:eastAsia="ko-KR"/>
        </w:rPr>
        <w:t>:</w:t>
      </w:r>
      <w:r>
        <w:rPr>
          <w:rFonts w:eastAsia="맑은 고딕"/>
          <w:b/>
          <w:lang w:val="en-US" w:eastAsia="ko-KR"/>
        </w:rPr>
        <w:t xml:space="preserve"> For temporal domain Case B, UE </w:t>
      </w:r>
      <w:r w:rsidRPr="00321607">
        <w:rPr>
          <w:rFonts w:eastAsia="맑은 고딕"/>
          <w:b/>
          <w:lang w:val="en-US" w:eastAsia="ko-KR"/>
        </w:rPr>
        <w:t>can trigger the measurement reporting and report the</w:t>
      </w:r>
      <w:r>
        <w:rPr>
          <w:rFonts w:eastAsia="맑은 고딕"/>
          <w:b/>
          <w:lang w:val="en-US" w:eastAsia="ko-KR"/>
        </w:rPr>
        <w:t xml:space="preserve"> latest (real/predicted)</w:t>
      </w:r>
      <w:r w:rsidRPr="00321607">
        <w:rPr>
          <w:rFonts w:eastAsia="맑은 고딕"/>
          <w:b/>
          <w:lang w:val="en-US" w:eastAsia="ko-KR"/>
        </w:rPr>
        <w:t xml:space="preserve"> measurement results as in the legacy. </w:t>
      </w:r>
      <w:r>
        <w:rPr>
          <w:rFonts w:eastAsia="맑은 고딕"/>
          <w:b/>
          <w:lang w:val="en-US" w:eastAsia="ko-KR"/>
        </w:rPr>
        <w:t>No further enhancement is needed for measurement (inference) reporting.</w:t>
      </w:r>
    </w:p>
    <w:p w14:paraId="12988A6C"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06C1FE97" w14:textId="3EDE794F"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16</w:t>
      </w:r>
      <w:r w:rsidRPr="004B113B">
        <w:rPr>
          <w:rFonts w:eastAsia="맑은 고딕"/>
          <w:b/>
          <w:lang w:val="en-US" w:eastAsia="ko-KR"/>
        </w:rPr>
        <w:t>:</w:t>
      </w:r>
      <w:r>
        <w:rPr>
          <w:rFonts w:eastAsia="맑은 고딕"/>
          <w:b/>
          <w:lang w:val="en-US" w:eastAsia="ko-KR"/>
        </w:rPr>
        <w:t xml:space="preserve"> For frequency domain prediction, UE can report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w:t>
      </w:r>
      <w:r w:rsidRPr="00642E1C">
        <w:rPr>
          <w:rFonts w:eastAsia="맑은 고딕"/>
          <w:b/>
          <w:lang w:val="en-US" w:eastAsia="ko-KR"/>
        </w:rPr>
        <w:t xml:space="preserve"> </w:t>
      </w:r>
      <w:r>
        <w:rPr>
          <w:rFonts w:eastAsia="맑은 고딕"/>
          <w:b/>
          <w:lang w:val="en-US" w:eastAsia="ko-KR"/>
        </w:rPr>
        <w:t>The target cells can be determined based on the inference configuration from NW.</w:t>
      </w:r>
    </w:p>
    <w:p w14:paraId="0013329F" w14:textId="19486B15" w:rsidR="00FC2E74" w:rsidRPr="00667F5F" w:rsidRDefault="00FC2E74" w:rsidP="00FC2E74">
      <w:pPr>
        <w:rPr>
          <w:rFonts w:eastAsia="Yu Mincho"/>
          <w:b/>
          <w:i/>
          <w:iCs/>
          <w:noProof/>
          <w:u w:val="single"/>
          <w:lang w:eastAsia="ko-KR"/>
        </w:rPr>
      </w:pPr>
      <w:r>
        <w:rPr>
          <w:rFonts w:eastAsia="Yu Mincho"/>
          <w:b/>
          <w:i/>
          <w:iCs/>
          <w:noProof/>
          <w:u w:val="single"/>
          <w:lang w:eastAsia="ko-KR"/>
        </w:rPr>
        <w:t>Spatial</w:t>
      </w:r>
      <w:r>
        <w:rPr>
          <w:rFonts w:eastAsia="Yu Mincho"/>
          <w:b/>
          <w:i/>
          <w:iCs/>
          <w:noProof/>
          <w:u w:val="single"/>
          <w:lang w:eastAsia="ko-KR"/>
        </w:rPr>
        <w:t xml:space="preserve"> domain prediction</w:t>
      </w:r>
      <w:r w:rsidRPr="0039143B">
        <w:rPr>
          <w:rFonts w:eastAsia="Yu Mincho"/>
          <w:b/>
          <w:i/>
          <w:iCs/>
          <w:noProof/>
          <w:u w:val="single"/>
          <w:lang w:eastAsia="ko-KR"/>
        </w:rPr>
        <w:t>:</w:t>
      </w:r>
    </w:p>
    <w:p w14:paraId="0D96EBF8"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17</w:t>
      </w:r>
      <w:r w:rsidRPr="004B113B">
        <w:rPr>
          <w:rFonts w:eastAsia="맑은 고딕"/>
          <w:b/>
          <w:lang w:val="en-US" w:eastAsia="ko-KR"/>
        </w:rPr>
        <w:t>:</w:t>
      </w:r>
      <w:r>
        <w:rPr>
          <w:rFonts w:eastAsia="맑은 고딕"/>
          <w:b/>
          <w:lang w:val="en-US" w:eastAsia="ko-KR"/>
        </w:rPr>
        <w:t xml:space="preserve"> For spatial domain prediction, UE can report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w:t>
      </w:r>
      <w:r w:rsidRPr="00642E1C">
        <w:rPr>
          <w:rFonts w:eastAsia="맑은 고딕"/>
          <w:b/>
          <w:lang w:val="en-US" w:eastAsia="ko-KR"/>
        </w:rPr>
        <w:t xml:space="preserve"> </w:t>
      </w:r>
      <w:r>
        <w:rPr>
          <w:rFonts w:eastAsia="맑은 고딕"/>
          <w:b/>
          <w:lang w:val="en-US" w:eastAsia="ko-KR"/>
        </w:rPr>
        <w:t>The target cells can be determined based on the inference configuration from NW.</w:t>
      </w:r>
    </w:p>
    <w:p w14:paraId="77E0A47C" w14:textId="50F9E877" w:rsidR="00FC2E74" w:rsidRP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18</w:t>
      </w:r>
      <w:r w:rsidRPr="004B113B">
        <w:rPr>
          <w:rFonts w:eastAsia="맑은 고딕"/>
          <w:b/>
          <w:lang w:val="en-US" w:eastAsia="ko-KR"/>
        </w:rPr>
        <w:t>:</w:t>
      </w:r>
      <w:r>
        <w:rPr>
          <w:rFonts w:eastAsia="맑은 고딕"/>
          <w:b/>
          <w:lang w:val="en-US" w:eastAsia="ko-KR"/>
        </w:rPr>
        <w:t xml:space="preserve"> For spatial domain prediction,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 xml:space="preserve"> can include cell-level and/or beam-level results for Sub-use case 1, while include only cell-level results for Sub-use case 3.</w:t>
      </w:r>
    </w:p>
    <w:p w14:paraId="72EE0FC0"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0973D47C" w14:textId="77777777" w:rsidR="00FC2E74"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19</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UE can report the</w:t>
      </w:r>
      <w:r w:rsidRPr="00371083">
        <w:rPr>
          <w:rFonts w:eastAsia="맑은 고딕"/>
          <w:b/>
          <w:lang w:val="en-US" w:eastAsia="ko-KR"/>
        </w:rPr>
        <w:t xml:space="preserve"> beam-level prediction results for the best </w:t>
      </w:r>
      <w:r>
        <w:rPr>
          <w:rFonts w:eastAsia="맑은 고딕"/>
          <w:b/>
          <w:lang w:val="en-US" w:eastAsia="ko-KR"/>
        </w:rPr>
        <w:t>neighbor</w:t>
      </w:r>
      <w:r w:rsidRPr="00371083">
        <w:rPr>
          <w:rFonts w:eastAsia="맑은 고딕"/>
          <w:b/>
          <w:lang w:val="en-US" w:eastAsia="ko-KR"/>
        </w:rPr>
        <w:t xml:space="preserve"> cell</w:t>
      </w:r>
      <w:r>
        <w:rPr>
          <w:rFonts w:eastAsia="맑은 고딕"/>
          <w:b/>
          <w:lang w:val="en-US" w:eastAsia="ko-KR"/>
        </w:rPr>
        <w:t>. T</w:t>
      </w:r>
      <w:r w:rsidRPr="00371083">
        <w:rPr>
          <w:rFonts w:eastAsia="맑은 고딕"/>
          <w:b/>
          <w:lang w:val="en-US" w:eastAsia="ko-KR"/>
        </w:rPr>
        <w:t xml:space="preserve">he best </w:t>
      </w:r>
      <w:r>
        <w:rPr>
          <w:rFonts w:eastAsia="맑은 고딕"/>
          <w:b/>
          <w:lang w:val="en-US" w:eastAsia="ko-KR"/>
        </w:rPr>
        <w:t>neighbor</w:t>
      </w:r>
      <w:r w:rsidRPr="00371083">
        <w:rPr>
          <w:rFonts w:eastAsia="맑은 고딕"/>
          <w:b/>
          <w:lang w:val="en-US" w:eastAsia="ko-KR"/>
        </w:rPr>
        <w:t xml:space="preserve"> cell can be determined based on the actual or predicted measurement results.</w:t>
      </w:r>
      <w:r>
        <w:rPr>
          <w:rFonts w:eastAsia="맑은 고딕"/>
          <w:b/>
          <w:lang w:val="en-US" w:eastAsia="ko-KR"/>
        </w:rPr>
        <w:t xml:space="preserve"> </w:t>
      </w:r>
    </w:p>
    <w:p w14:paraId="08E12BCB" w14:textId="6EE3515E" w:rsidR="003E7079" w:rsidRDefault="00FC2E74" w:rsidP="00FC2E74">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20</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the beam-level prediction results for the best neighbor cell can include</w:t>
      </w:r>
      <w:r w:rsidRPr="003D46D6">
        <w:t xml:space="preserve"> </w:t>
      </w:r>
      <w:r w:rsidRPr="003D46D6">
        <w:rPr>
          <w:rFonts w:eastAsia="맑은 고딕"/>
          <w:b/>
          <w:lang w:val="en-US" w:eastAsia="ko-KR"/>
        </w:rPr>
        <w:t>the predicted Top-K beam index</w:t>
      </w:r>
      <w:r>
        <w:rPr>
          <w:rFonts w:eastAsia="맑은 고딕"/>
          <w:b/>
          <w:lang w:val="en-US" w:eastAsia="ko-KR"/>
        </w:rPr>
        <w:t xml:space="preserve">es and/or </w:t>
      </w:r>
      <w:r w:rsidRPr="00371083">
        <w:rPr>
          <w:rFonts w:eastAsia="맑은 고딕"/>
          <w:b/>
          <w:lang w:val="en-US" w:eastAsia="ko-KR"/>
        </w:rPr>
        <w:t>the predicted beam-level measurement results for the Top-K beams</w:t>
      </w:r>
      <w:r>
        <w:rPr>
          <w:rFonts w:eastAsia="맑은 고딕"/>
          <w:b/>
          <w:lang w:val="en-US" w:eastAsia="ko-KR"/>
        </w:rPr>
        <w:t>.</w:t>
      </w:r>
    </w:p>
    <w:p w14:paraId="21B585FA" w14:textId="4BE180FD" w:rsidR="00FC2E74" w:rsidRDefault="00FC2E74" w:rsidP="00FC2E74">
      <w:pPr>
        <w:rPr>
          <w:rFonts w:eastAsia="맑은 고딕"/>
          <w:b/>
          <w:lang w:val="en-US" w:eastAsia="ko-KR"/>
        </w:rPr>
      </w:pPr>
    </w:p>
    <w:p w14:paraId="1880E73D" w14:textId="1EE3A51D" w:rsidR="00FC2E74" w:rsidRPr="00AE629D" w:rsidRDefault="00FC2E74" w:rsidP="00FC2E74">
      <w:pPr>
        <w:rPr>
          <w:rFonts w:eastAsia="맑은 고딕"/>
          <w:b/>
          <w:sz w:val="22"/>
          <w:u w:val="single"/>
          <w:lang w:eastAsia="ko-KR"/>
        </w:rPr>
      </w:pPr>
      <w:r>
        <w:rPr>
          <w:rFonts w:eastAsia="맑은 고딕"/>
          <w:b/>
          <w:sz w:val="22"/>
          <w:u w:val="single"/>
          <w:lang w:eastAsia="ko-KR"/>
        </w:rPr>
        <w:t>Performance monitoring</w:t>
      </w:r>
      <w:r>
        <w:rPr>
          <w:rFonts w:eastAsia="맑은 고딕"/>
          <w:b/>
          <w:sz w:val="22"/>
          <w:u w:val="single"/>
          <w:lang w:eastAsia="ko-KR"/>
        </w:rPr>
        <w:t>:</w:t>
      </w:r>
    </w:p>
    <w:p w14:paraId="6E565EF6" w14:textId="77777777" w:rsidR="00FC2E74" w:rsidRPr="00A07F24" w:rsidRDefault="00FC2E74" w:rsidP="00FC2E74">
      <w:pPr>
        <w:rPr>
          <w:rFonts w:eastAsia="맑은 고딕"/>
          <w:b/>
          <w:lang w:val="en-US" w:eastAsia="ko-KR"/>
        </w:rPr>
      </w:pPr>
      <w:r w:rsidRPr="00A07F24">
        <w:rPr>
          <w:rFonts w:eastAsia="맑은 고딕" w:hint="eastAsia"/>
          <w:b/>
          <w:lang w:val="en-US" w:eastAsia="ko-KR"/>
        </w:rPr>
        <w:t>P</w:t>
      </w:r>
      <w:r w:rsidRPr="00A07F24">
        <w:rPr>
          <w:rFonts w:eastAsia="맑은 고딕"/>
          <w:b/>
          <w:lang w:val="en-US" w:eastAsia="ko-KR"/>
        </w:rPr>
        <w:t>roposal</w:t>
      </w:r>
      <w:r>
        <w:rPr>
          <w:rFonts w:eastAsia="맑은 고딕"/>
          <w:b/>
          <w:lang w:val="en-US" w:eastAsia="ko-KR"/>
        </w:rPr>
        <w:t>. 21</w:t>
      </w:r>
      <w:r w:rsidRPr="00A07F24">
        <w:rPr>
          <w:rFonts w:eastAsia="맑은 고딕"/>
          <w:b/>
          <w:lang w:val="en-US" w:eastAsia="ko-KR"/>
        </w:rPr>
        <w:t xml:space="preserve">: For UE-sided model, NW-sided monitoring, “periodical” reporting can </w:t>
      </w:r>
      <w:r>
        <w:rPr>
          <w:rFonts w:eastAsia="맑은 고딕"/>
          <w:b/>
          <w:lang w:val="en-US" w:eastAsia="ko-KR"/>
        </w:rPr>
        <w:t>serve as</w:t>
      </w:r>
      <w:r w:rsidRPr="00A07F24">
        <w:rPr>
          <w:rFonts w:eastAsia="맑은 고딕"/>
          <w:b/>
          <w:lang w:val="en-US" w:eastAsia="ko-KR"/>
        </w:rPr>
        <w:t xml:space="preserve"> the baseline. I.e., UE periodically report the measurement and inference output to NW.</w:t>
      </w:r>
    </w:p>
    <w:p w14:paraId="0286030D" w14:textId="77777777" w:rsidR="00FC2E74" w:rsidRDefault="00FC2E74" w:rsidP="00FC2E74">
      <w:pPr>
        <w:rPr>
          <w:rFonts w:eastAsia="맑은 고딕"/>
          <w:b/>
          <w:lang w:val="en-US" w:eastAsia="ko-KR"/>
        </w:rPr>
      </w:pPr>
      <w:r w:rsidRPr="00A07F24">
        <w:rPr>
          <w:rFonts w:eastAsia="맑은 고딕" w:hint="eastAsia"/>
          <w:b/>
          <w:lang w:val="en-US" w:eastAsia="ko-KR"/>
        </w:rPr>
        <w:t>P</w:t>
      </w:r>
      <w:r w:rsidRPr="00A07F24">
        <w:rPr>
          <w:rFonts w:eastAsia="맑은 고딕"/>
          <w:b/>
          <w:lang w:val="en-US" w:eastAsia="ko-KR"/>
        </w:rPr>
        <w:t>roposal</w:t>
      </w:r>
      <w:r>
        <w:rPr>
          <w:rFonts w:eastAsia="맑은 고딕"/>
          <w:b/>
          <w:lang w:val="en-US" w:eastAsia="ko-KR"/>
        </w:rPr>
        <w:t>. 22</w:t>
      </w:r>
      <w:r w:rsidRPr="00A07F24">
        <w:rPr>
          <w:rFonts w:eastAsia="맑은 고딕"/>
          <w:b/>
          <w:lang w:val="en-US" w:eastAsia="ko-KR"/>
        </w:rPr>
        <w:t>: For UE-sided model, UE-sided monitoring, “event-triggered” reporting can be the baseline. I.e., UE report monitoring result</w:t>
      </w:r>
      <w:r>
        <w:rPr>
          <w:rFonts w:eastAsia="맑은 고딕"/>
          <w:b/>
          <w:lang w:val="en-US" w:eastAsia="ko-KR"/>
        </w:rPr>
        <w:t xml:space="preserve"> (for NW-decision) or management decision (for UE-decision)</w:t>
      </w:r>
      <w:r w:rsidRPr="00A07F24">
        <w:rPr>
          <w:rFonts w:eastAsia="맑은 고딕"/>
          <w:b/>
          <w:lang w:val="en-US" w:eastAsia="ko-KR"/>
        </w:rPr>
        <w:t xml:space="preserve"> in event-triggered manner based on the NW configuration.</w:t>
      </w:r>
    </w:p>
    <w:p w14:paraId="41B13F46" w14:textId="77777777" w:rsidR="00FC2E74" w:rsidRDefault="00FC2E74" w:rsidP="00FC2E74">
      <w:pPr>
        <w:rPr>
          <w:rFonts w:eastAsia="맑은 고딕"/>
          <w:b/>
          <w:lang w:val="en-US" w:eastAsia="ko-KR"/>
        </w:rPr>
      </w:pPr>
      <w:r>
        <w:rPr>
          <w:rFonts w:eastAsia="맑은 고딕"/>
          <w:b/>
          <w:lang w:val="en-US" w:eastAsia="ko-KR"/>
        </w:rPr>
        <w:t>Proposal. 23</w:t>
      </w:r>
      <w:r w:rsidRPr="00A27DD1">
        <w:rPr>
          <w:rFonts w:eastAsia="맑은 고딕"/>
          <w:b/>
          <w:lang w:val="en-US" w:eastAsia="ko-KR"/>
        </w:rPr>
        <w:t>:</w:t>
      </w:r>
      <w:r>
        <w:rPr>
          <w:rFonts w:eastAsia="맑은 고딕"/>
          <w:b/>
          <w:lang w:val="en-US" w:eastAsia="ko-KR"/>
        </w:rPr>
        <w:t xml:space="preserve"> For </w:t>
      </w:r>
      <w:r w:rsidRPr="0038352B">
        <w:rPr>
          <w:rFonts w:eastAsia="맑은 고딕"/>
          <w:b/>
          <w:lang w:val="en-US" w:eastAsia="ko-KR"/>
        </w:rPr>
        <w:t>temporal domain prediction case</w:t>
      </w:r>
      <w:r>
        <w:rPr>
          <w:rFonts w:eastAsia="맑은 고딕"/>
          <w:b/>
          <w:lang w:val="en-US" w:eastAsia="ko-KR"/>
        </w:rPr>
        <w:t>s</w:t>
      </w:r>
      <w:r w:rsidRPr="0038352B">
        <w:rPr>
          <w:rFonts w:eastAsia="맑은 고딕"/>
          <w:b/>
          <w:lang w:val="en-US" w:eastAsia="ko-KR"/>
        </w:rPr>
        <w:t xml:space="preserve"> A</w:t>
      </w:r>
      <w:r>
        <w:rPr>
          <w:rFonts w:eastAsia="맑은 고딕"/>
          <w:b/>
          <w:lang w:val="en-US" w:eastAsia="ko-KR"/>
        </w:rPr>
        <w:t xml:space="preserve"> and B, RAN2 need to clarify the definition of RSRP difference in WI phase (taking into account </w:t>
      </w:r>
      <w:r w:rsidRPr="0038352B">
        <w:rPr>
          <w:rFonts w:eastAsia="맑은 고딕"/>
          <w:b/>
          <w:lang w:val="en-US" w:eastAsia="ko-KR"/>
        </w:rPr>
        <w:t xml:space="preserve">the </w:t>
      </w:r>
      <w:r>
        <w:rPr>
          <w:rFonts w:eastAsia="맑은 고딕"/>
          <w:b/>
          <w:lang w:val="en-US" w:eastAsia="ko-KR"/>
        </w:rPr>
        <w:t>time</w:t>
      </w:r>
      <w:r w:rsidRPr="0038352B">
        <w:rPr>
          <w:rFonts w:eastAsia="맑은 고딕"/>
          <w:b/>
          <w:lang w:val="en-US" w:eastAsia="ko-KR"/>
        </w:rPr>
        <w:t xml:space="preserve"> gap between the</w:t>
      </w:r>
      <w:r>
        <w:rPr>
          <w:rFonts w:eastAsia="맑은 고딕"/>
          <w:b/>
          <w:lang w:val="en-US" w:eastAsia="ko-KR"/>
        </w:rPr>
        <w:t xml:space="preserve"> prediction time and the future time instance to predict.)</w:t>
      </w:r>
    </w:p>
    <w:p w14:paraId="5B798B9B" w14:textId="77777777" w:rsidR="00FC2E74" w:rsidRPr="003C429A" w:rsidRDefault="00FC2E74" w:rsidP="00FC2E74">
      <w:pPr>
        <w:rPr>
          <w:rFonts w:eastAsia="맑은 고딕"/>
          <w:lang w:val="en-US" w:eastAsia="ko-KR"/>
        </w:rPr>
      </w:pPr>
      <w:r>
        <w:rPr>
          <w:rFonts w:eastAsia="맑은 고딕"/>
          <w:b/>
          <w:lang w:val="en-US" w:eastAsia="ko-KR"/>
        </w:rPr>
        <w:t>Proposal 24</w:t>
      </w:r>
      <w:r w:rsidRPr="00A27DD1">
        <w:rPr>
          <w:rFonts w:eastAsia="맑은 고딕"/>
          <w:b/>
          <w:lang w:val="en-US" w:eastAsia="ko-KR"/>
        </w:rPr>
        <w:t>:</w:t>
      </w:r>
      <w:r>
        <w:rPr>
          <w:rFonts w:eastAsia="맑은 고딕"/>
          <w:b/>
          <w:lang w:val="en-US" w:eastAsia="ko-KR"/>
        </w:rPr>
        <w:t xml:space="preserve"> For frequency domain prediction, RAN2 need to discuss how to calculate RSRP difference in WI phase (considering the case UE is not able to measure signals on multiple frequency bands simultaneously). </w:t>
      </w:r>
    </w:p>
    <w:p w14:paraId="251E5A74" w14:textId="77777777" w:rsidR="00FC2E74" w:rsidRPr="00FC2E74" w:rsidRDefault="00FC2E74" w:rsidP="00FC2E74">
      <w:pPr>
        <w:rPr>
          <w:rFonts w:eastAsia="맑은 고딕" w:hint="eastAsia"/>
          <w:b/>
          <w:lang w:val="en-US" w:eastAsia="ko-KR"/>
        </w:rPr>
      </w:pPr>
    </w:p>
    <w:sectPr w:rsidR="00FC2E74" w:rsidRPr="00FC2E74" w:rsidSect="00BC3AF7">
      <w:head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C266" w14:textId="77777777" w:rsidR="0005077D" w:rsidRDefault="0005077D">
      <w:pPr>
        <w:spacing w:after="0"/>
      </w:pPr>
      <w:r>
        <w:separator/>
      </w:r>
    </w:p>
  </w:endnote>
  <w:endnote w:type="continuationSeparator" w:id="0">
    <w:p w14:paraId="30CD6B51" w14:textId="77777777" w:rsidR="0005077D" w:rsidRDefault="0005077D">
      <w:pPr>
        <w:spacing w:after="0"/>
      </w:pPr>
      <w:r>
        <w:continuationSeparator/>
      </w:r>
    </w:p>
  </w:endnote>
  <w:endnote w:type="continuationNotice" w:id="1">
    <w:p w14:paraId="74D34776" w14:textId="77777777" w:rsidR="0005077D" w:rsidRDefault="00050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EEDD" w14:textId="77777777" w:rsidR="0005077D" w:rsidRDefault="0005077D">
      <w:pPr>
        <w:spacing w:after="0"/>
      </w:pPr>
      <w:r>
        <w:separator/>
      </w:r>
    </w:p>
  </w:footnote>
  <w:footnote w:type="continuationSeparator" w:id="0">
    <w:p w14:paraId="64C180BF" w14:textId="77777777" w:rsidR="0005077D" w:rsidRDefault="0005077D">
      <w:pPr>
        <w:spacing w:after="0"/>
      </w:pPr>
      <w:r>
        <w:continuationSeparator/>
      </w:r>
    </w:p>
  </w:footnote>
  <w:footnote w:type="continuationNotice" w:id="1">
    <w:p w14:paraId="1C91E951" w14:textId="77777777" w:rsidR="0005077D" w:rsidRDefault="00050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8"/>
  </w:num>
  <w:num w:numId="2">
    <w:abstractNumId w:val="7"/>
  </w:num>
  <w:num w:numId="3">
    <w:abstractNumId w:val="4"/>
  </w:num>
  <w:num w:numId="4">
    <w:abstractNumId w:val="5"/>
  </w:num>
  <w:num w:numId="5">
    <w:abstractNumId w:val="0"/>
  </w:num>
  <w:num w:numId="6">
    <w:abstractNumId w:val="6"/>
  </w:num>
  <w:num w:numId="7">
    <w:abstractNumId w:val="3"/>
  </w:num>
  <w:num w:numId="8">
    <w:abstractNumId w:val="1"/>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729"/>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4991</Words>
  <Characters>28453</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33378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2025-08-14T08:11:00Z</dcterms:created>
  <dcterms:modified xsi:type="dcterms:W3CDTF">2025-08-14T08:11:00Z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4BB96121BFB499FFF516F9F4E3880608ED893C1E27BE5B9A3A46E9E581EEDA7A2B83BAEAD7A9B0E4620B55EDC08B26E4862405B35434DAB21E670FA168AE4311</vt:lpwstr>
  </property>
</Properties>
</file>